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9F" w:rsidRPr="00B70ACC" w:rsidRDefault="00C51F32" w:rsidP="00B70A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-2025</w:t>
      </w:r>
      <w:r w:rsidR="001D1280"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1029F"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жылындағы</w:t>
      </w:r>
    </w:p>
    <w:p w:rsidR="00C1029F" w:rsidRPr="00B70ACC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Бегалин Елнур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684289" w:rsidRPr="00B70ACC">
        <w:rPr>
          <w:sz w:val="24"/>
          <w:szCs w:val="24"/>
          <w:lang w:val="kk-KZ"/>
        </w:rPr>
        <w:t xml:space="preserve"> </w:t>
      </w:r>
      <w:r w:rsidR="0072068E" w:rsidRP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28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.09</w:t>
      </w:r>
      <w:r w:rsidR="00C51F32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.2020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4253B8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ілім беру ұйымының атауы: МКҚК 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="004253B8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» 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бөбекжай</w:t>
      </w:r>
      <w:r w:rsidR="004253B8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ы</w:t>
      </w:r>
    </w:p>
    <w:p w:rsidR="00C1029F" w:rsidRPr="00B70ACC" w:rsidRDefault="000D1911" w:rsidP="009B741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7552DC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7206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«Бөбектер</w:t>
      </w:r>
      <w:r w:rsidR="00C51F32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2410"/>
        <w:gridCol w:w="3685"/>
        <w:gridCol w:w="2694"/>
      </w:tblGrid>
      <w:tr w:rsidR="00C1029F" w:rsidRPr="004128E2" w:rsidTr="002B49B1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18634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(қазан-желтоқсан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ралық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бақылау нәтижелері бойынша дамыту, түзету іс-шаралары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(ақпан-сәуір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F3A34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5F63" w:rsidRPr="00F1302B" w:rsidTr="0072068E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тұруды, саптағы өз орнын табуды үйрету.</w:t>
            </w:r>
            <w:r w:rsid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410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A05F63" w:rsidRPr="00A4078C" w:rsidTr="002B49B1">
        <w:trPr>
          <w:trHeight w:val="11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773BE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Тілдегі барлық дыбыстарды анық айтуға жаттықтыру</w:t>
            </w:r>
            <w:r w:rsidR="00773BE3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. Дауысты және дауысты дыбыстарды кейбіреуін айтады. Дұрыс сөйлеу қарқыны дамып келеді. </w:t>
            </w:r>
          </w:p>
        </w:tc>
        <w:tc>
          <w:tcPr>
            <w:tcW w:w="2410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A05F63" w:rsidRPr="00F1302B" w:rsidTr="002B49B1">
        <w:trPr>
          <w:trHeight w:val="1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Default="00A05F63" w:rsidP="00A05F6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 w:rsid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73BE3" w:rsidRPr="00773BE3" w:rsidRDefault="00773BE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Өзіне қатысты кеңістік бағыттарын анықтауға талпынады.</w:t>
            </w:r>
          </w:p>
        </w:tc>
        <w:tc>
          <w:tcPr>
            <w:tcW w:w="2410" w:type="dxa"/>
            <w:shd w:val="clear" w:color="auto" w:fill="auto"/>
          </w:tcPr>
          <w:p w:rsidR="00A05F63" w:rsidRPr="00773BE3" w:rsidRDefault="00A05F63" w:rsidP="00773BE3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A05F63" w:rsidRPr="00F1302B" w:rsidTr="002B49B1">
        <w:trPr>
          <w:trHeight w:val="14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8A5298" w:rsidRDefault="00A05F63" w:rsidP="00A05F63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Ермексазды алақанға салып тік және дөңгелетіп есуге үйрету.</w:t>
            </w:r>
            <w:r w:rsidR="008A5298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Бояуды біледі, суретті ұқыпты салуға тырысады.Желімді қолдана алады.Зерттеуге қызығущылық танытады.</w:t>
            </w:r>
          </w:p>
        </w:tc>
        <w:tc>
          <w:tcPr>
            <w:tcW w:w="2410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A05F63" w:rsidRPr="008A5298" w:rsidTr="002B49B1">
        <w:trPr>
          <w:trHeight w:val="1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63" w:rsidRPr="00773BE3" w:rsidRDefault="00A05F63" w:rsidP="008808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ынталандыру.</w:t>
            </w:r>
            <w:r w:rsidR="008A5298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Қауіпсіздік ережесін сақтайды. «Жақсы», «Жаман» әркеттер туралы қарапайым түсініктері бар.</w:t>
            </w:r>
          </w:p>
        </w:tc>
        <w:tc>
          <w:tcPr>
            <w:tcW w:w="2410" w:type="dxa"/>
            <w:shd w:val="clear" w:color="auto" w:fill="auto"/>
          </w:tcPr>
          <w:p w:rsidR="00A05F63" w:rsidRPr="00A05F63" w:rsidRDefault="00A05F63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3" w:rsidRPr="00A05F63" w:rsidRDefault="00A05F63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</w:tbl>
    <w:p w:rsidR="00B70ACC" w:rsidRDefault="00B70ACC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u w:val="single"/>
          <w:lang w:val="kk-KZ"/>
        </w:rPr>
      </w:pPr>
    </w:p>
    <w:p w:rsidR="00C1029F" w:rsidRPr="002B49B1" w:rsidRDefault="0072068E" w:rsidP="00B70ACC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u w:val="single"/>
          <w:lang w:val="kk-KZ"/>
        </w:rPr>
        <w:lastRenderedPageBreak/>
        <w:t>2024-2025</w:t>
      </w:r>
      <w:r w:rsidR="00C1029F" w:rsidRPr="002B49B1">
        <w:rPr>
          <w:rFonts w:ascii="Times New Roman" w:eastAsia="Calibri" w:hAnsi="Times New Roman" w:cs="Times New Roman"/>
          <w:b/>
          <w:lang w:val="kk-KZ"/>
        </w:rPr>
        <w:t xml:space="preserve"> оқу жылындағы</w:t>
      </w:r>
    </w:p>
    <w:p w:rsidR="00C1029F" w:rsidRPr="002B49B1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2B49B1">
        <w:rPr>
          <w:rFonts w:ascii="Times New Roman" w:eastAsia="Calibri" w:hAnsi="Times New Roman" w:cs="Times New Roman"/>
          <w:b/>
          <w:lang w:val="kk-KZ"/>
        </w:rPr>
        <w:t>Баланың жеке даму картасы</w:t>
      </w:r>
    </w:p>
    <w:p w:rsidR="000D1911" w:rsidRPr="002B49B1" w:rsidRDefault="000D1911" w:rsidP="000D1911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>Баланың аты-жөні</w:t>
      </w:r>
      <w:r w:rsidR="00D60794" w:rsidRPr="002B49B1">
        <w:rPr>
          <w:rFonts w:ascii="Times New Roman" w:eastAsia="Calibri" w:hAnsi="Times New Roman" w:cs="Times New Roman"/>
          <w:u w:val="single"/>
          <w:lang w:val="kk-KZ"/>
        </w:rPr>
        <w:t>:</w:t>
      </w:r>
      <w:r w:rsidR="00150D91"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  <w:r w:rsidR="0072068E">
        <w:rPr>
          <w:rFonts w:ascii="Times New Roman" w:eastAsia="Calibri" w:hAnsi="Times New Roman" w:cs="Times New Roman"/>
          <w:u w:val="single"/>
          <w:lang w:val="kk-KZ"/>
        </w:rPr>
        <w:t>Борков Богдан</w:t>
      </w:r>
      <w:r w:rsidR="00D60794"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</w:p>
    <w:p w:rsidR="000D1911" w:rsidRPr="002B49B1" w:rsidRDefault="000D1911" w:rsidP="000D1911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 xml:space="preserve">Туған жылы, күні, айы: </w:t>
      </w:r>
      <w:r w:rsidR="0072068E">
        <w:rPr>
          <w:rFonts w:ascii="Times New Roman" w:eastAsia="Calibri" w:hAnsi="Times New Roman" w:cs="Times New Roman"/>
          <w:lang w:val="kk-KZ"/>
        </w:rPr>
        <w:t>19.01.2022</w:t>
      </w:r>
    </w:p>
    <w:p w:rsidR="00A05F63" w:rsidRPr="002B49B1" w:rsidRDefault="00A05F63" w:rsidP="00A05F63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 xml:space="preserve">Білім беру ұйымының атауы: МКҚК </w:t>
      </w:r>
      <w:r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  <w:r w:rsidR="000B3D19" w:rsidRPr="002B49B1">
        <w:rPr>
          <w:rFonts w:ascii="Times New Roman" w:eastAsia="Calibri" w:hAnsi="Times New Roman" w:cs="Times New Roman"/>
          <w:u w:val="single"/>
          <w:lang w:val="kk-KZ"/>
        </w:rPr>
        <w:t xml:space="preserve">«Еркежан </w:t>
      </w:r>
      <w:r w:rsidRPr="002B49B1">
        <w:rPr>
          <w:rFonts w:ascii="Times New Roman" w:eastAsia="Calibri" w:hAnsi="Times New Roman" w:cs="Times New Roman"/>
          <w:u w:val="single"/>
          <w:lang w:val="kk-KZ"/>
        </w:rPr>
        <w:t>» бөбекжайы</w:t>
      </w:r>
    </w:p>
    <w:p w:rsidR="00A05F63" w:rsidRPr="002B49B1" w:rsidRDefault="000B3D19" w:rsidP="00A05F63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>Тобы: О</w:t>
      </w:r>
      <w:r w:rsidR="00A05F63" w:rsidRPr="002B49B1">
        <w:rPr>
          <w:rFonts w:ascii="Times New Roman" w:eastAsia="Calibri" w:hAnsi="Times New Roman" w:cs="Times New Roman"/>
          <w:lang w:val="kk-KZ"/>
        </w:rPr>
        <w:t>ртаңғы</w:t>
      </w:r>
      <w:r w:rsidR="000609D1">
        <w:rPr>
          <w:rFonts w:ascii="Times New Roman" w:eastAsia="Calibri" w:hAnsi="Times New Roman" w:cs="Times New Roman"/>
          <w:lang w:val="kk-KZ"/>
        </w:rPr>
        <w:t xml:space="preserve"> «Бөбектер</w:t>
      </w:r>
      <w:r w:rsidRPr="002B49B1">
        <w:rPr>
          <w:rFonts w:ascii="Times New Roman" w:eastAsia="Calibri" w:hAnsi="Times New Roman" w:cs="Times New Roman"/>
          <w:lang w:val="kk-KZ"/>
        </w:rPr>
        <w:t>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839"/>
        <w:gridCol w:w="2693"/>
        <w:gridCol w:w="3685"/>
        <w:gridCol w:w="2694"/>
      </w:tblGrid>
      <w:tr w:rsidR="005F3A34" w:rsidRPr="00C1029F" w:rsidTr="002B49B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(қазан-желтоқсан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</w:t>
            </w:r>
            <w:r w:rsidR="000B3D19">
              <w:rPr>
                <w:rFonts w:ascii="Times New Roman" w:hAnsi="Times New Roman"/>
                <w:b/>
                <w:sz w:val="20"/>
                <w:lang w:val="kk-KZ"/>
              </w:rPr>
              <w:t xml:space="preserve"> дамыт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у, түзету іс-шаралары    (ақпан-сәуір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5F3A34" w:rsidRP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9472BF" w:rsidRPr="00F1302B" w:rsidTr="002B49B1">
        <w:trPr>
          <w:trHeight w:val="12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A05F63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A05F63" w:rsidRDefault="00D60794" w:rsidP="007D688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 w:rsid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3" w:type="dxa"/>
            <w:shd w:val="clear" w:color="auto" w:fill="auto"/>
          </w:tcPr>
          <w:p w:rsidR="009472BF" w:rsidRPr="00A05F63" w:rsidRDefault="009472BF" w:rsidP="00A05F63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A05F63" w:rsidRDefault="009472BF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728D6" w:rsidRDefault="009472BF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60794" w:rsidRPr="00F1302B" w:rsidTr="002B49B1">
        <w:trPr>
          <w:trHeight w:val="140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сипаттауға үйрету.</w:t>
            </w:r>
            <w:r w:rsid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2693" w:type="dxa"/>
            <w:shd w:val="clear" w:color="auto" w:fill="auto"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D60794" w:rsidRPr="00F1302B" w:rsidTr="002B49B1">
        <w:trPr>
          <w:trHeight w:val="1038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CC" w:rsidRDefault="00D6079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D60794" w:rsidRPr="007D6886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3" w:type="dxa"/>
            <w:shd w:val="clear" w:color="auto" w:fill="auto"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D60794" w:rsidRPr="008A5298" w:rsidTr="002B49B1">
        <w:trPr>
          <w:trHeight w:val="56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ұстауға үйрету.</w:t>
            </w:r>
            <w:r w:rsid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3" w:type="dxa"/>
            <w:shd w:val="clear" w:color="auto" w:fill="auto"/>
          </w:tcPr>
          <w:p w:rsidR="00D60794" w:rsidRPr="00A05F63" w:rsidRDefault="00D60794" w:rsidP="009B741B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60794" w:rsidRPr="00F1302B" w:rsidTr="002B49B1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A05F63" w:rsidRDefault="00D60794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693" w:type="dxa"/>
            <w:shd w:val="clear" w:color="auto" w:fill="auto"/>
          </w:tcPr>
          <w:p w:rsidR="00D60794" w:rsidRPr="00A05F63" w:rsidRDefault="00D6079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703EFE" w:rsidRDefault="00D60794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94" w:rsidRPr="009728D6" w:rsidRDefault="00D60794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60794" w:rsidRPr="00F1302B" w:rsidTr="001A0C99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4" w:rsidRPr="00C1029F" w:rsidRDefault="00D60794" w:rsidP="009472B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:rsidR="00C1029F" w:rsidRPr="001B14F5" w:rsidRDefault="0072068E" w:rsidP="00B70A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2024-2025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1029F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="009B741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: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Булатов Ансар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Туған жылы, күні, айы: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7.03.2021</w:t>
      </w:r>
    </w:p>
    <w:p w:rsidR="00C73444" w:rsidRPr="001B14F5" w:rsidRDefault="00C73444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51F32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бөбекжайы</w:t>
      </w:r>
    </w:p>
    <w:p w:rsidR="00C73444" w:rsidRPr="002D2E26" w:rsidRDefault="00C51F32" w:rsidP="00C7344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«Бөбектер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» тобы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402"/>
        <w:gridCol w:w="3685"/>
        <w:gridCol w:w="2694"/>
      </w:tblGrid>
      <w:tr w:rsidR="009472BF" w:rsidRPr="00C1029F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</w:t>
            </w:r>
            <w:r w:rsidR="00C51F32">
              <w:rPr>
                <w:rFonts w:ascii="Times New Roman" w:hAnsi="Times New Roman"/>
                <w:b/>
                <w:sz w:val="20"/>
                <w:lang w:val="kk-KZ"/>
              </w:rPr>
              <w:t>ала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ры                     (қазан-желтоқсан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C7344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</w:t>
            </w:r>
            <w:r w:rsidR="00C73444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(ақпан-сәуір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(маусым-шілде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50A1C" w:rsidRPr="008A5298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Default="00C50A1C" w:rsidP="00882BAE">
            <w:pPr>
              <w:pStyle w:val="a5"/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88089C" w:rsidRPr="00C73444" w:rsidRDefault="0088089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8A5298" w:rsidTr="00C73444">
        <w:trPr>
          <w:trHeight w:val="140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F1302B" w:rsidTr="00C73444">
        <w:trPr>
          <w:trHeight w:val="112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703EFE" w:rsidRDefault="00C50A1C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8A5298" w:rsidTr="002B49B1">
        <w:trPr>
          <w:trHeight w:val="56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Бормен асфальтқа, таяқпен құмға сурет салуды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F1302B" w:rsidTr="00C73444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837507" w:rsidRDefault="00837507" w:rsidP="00AD77C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B3D19" w:rsidRDefault="000B3D19" w:rsidP="00AD77C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73444" w:rsidRDefault="003E385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                      </w:t>
      </w:r>
    </w:p>
    <w:p w:rsidR="00B70ACC" w:rsidRDefault="00B70ACC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1B14F5" w:rsidRDefault="0072068E" w:rsidP="00C734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2024-2025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72068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Вебер Алиса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Туған жылы, күні, айы: </w:t>
      </w:r>
      <w:r w:rsidR="0072068E">
        <w:rPr>
          <w:rFonts w:ascii="Times New Roman" w:eastAsia="Calibri" w:hAnsi="Times New Roman" w:cs="Times New Roman"/>
          <w:sz w:val="24"/>
          <w:szCs w:val="24"/>
          <w:lang w:val="kk-KZ"/>
        </w:rPr>
        <w:t>19.06/2022</w:t>
      </w:r>
    </w:p>
    <w:p w:rsidR="00C73444" w:rsidRPr="001B14F5" w:rsidRDefault="00C73444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</w:t>
      </w:r>
      <w:r w:rsidR="00BE7F4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Еркежа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C73444" w:rsidRPr="001B14F5" w:rsidRDefault="00BE7F49" w:rsidP="00C7344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«Бөбектер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» тобы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9472BF" w:rsidRPr="00C1029F" w:rsidTr="00C50A1C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      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  (қазан-желтоқс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</w:t>
            </w:r>
            <w:r w:rsidR="00BE7F49">
              <w:rPr>
                <w:rFonts w:ascii="Times New Roman" w:hAnsi="Times New Roman"/>
                <w:b/>
                <w:sz w:val="20"/>
                <w:lang w:val="kk-KZ"/>
              </w:rPr>
              <w:t xml:space="preserve"> дамы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ту, түзету іс-шаралары   (ақпан-сәуір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50A1C" w:rsidRPr="00703EFE" w:rsidTr="002B49B1">
        <w:trPr>
          <w:trHeight w:val="142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B70ACC" w:rsidRPr="00C73444" w:rsidRDefault="00B70AC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F1302B" w:rsidTr="00C50A1C">
        <w:trPr>
          <w:trHeight w:val="111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50A1C" w:rsidRPr="008A5298" w:rsidTr="00C50A1C">
        <w:trPr>
          <w:trHeight w:val="1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ажырата алады.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F1302B" w:rsidTr="002B49B1">
        <w:trPr>
          <w:trHeight w:val="127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703EFE" w:rsidRDefault="00C50A1C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50A1C" w:rsidRPr="00F1302B" w:rsidTr="00C50A1C">
        <w:trPr>
          <w:trHeight w:val="13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50A1C" w:rsidRPr="00C73444" w:rsidRDefault="00C50A1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C73444" w:rsidRDefault="00C50A1C" w:rsidP="00C50A1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1C" w:rsidRPr="009728D6" w:rsidRDefault="00C50A1C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2064B" w:rsidRDefault="00A2064B" w:rsidP="007552DC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2064B" w:rsidRDefault="00A2064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BE7F49" w:rsidP="00C1029F">
      <w:pPr>
        <w:spacing w:after="0"/>
        <w:jc w:val="center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</w:t>
      </w:r>
      <w:r w:rsidR="0072068E">
        <w:rPr>
          <w:rFonts w:ascii="Times New Roman" w:eastAsia="Calibri" w:hAnsi="Times New Roman" w:cs="Times New Roman"/>
          <w:sz w:val="28"/>
          <w:u w:val="single"/>
          <w:lang w:val="kk-KZ"/>
        </w:rPr>
        <w:t>4-2025</w:t>
      </w:r>
      <w:r w:rsidR="00C1029F" w:rsidRPr="00F858A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C50A1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72068E">
        <w:rPr>
          <w:rFonts w:ascii="Times New Roman" w:eastAsia="Calibri" w:hAnsi="Times New Roman" w:cs="Times New Roman"/>
          <w:sz w:val="28"/>
          <w:szCs w:val="28"/>
          <w:lang w:val="kk-KZ"/>
        </w:rPr>
        <w:t>: Дьячек Никита</w:t>
      </w:r>
    </w:p>
    <w:p w:rsidR="008F7558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684289" w:rsidRPr="004D2E18">
        <w:rPr>
          <w:lang w:val="kk-KZ"/>
        </w:rPr>
        <w:t xml:space="preserve"> </w:t>
      </w:r>
      <w:r w:rsidR="0072068E">
        <w:rPr>
          <w:rFonts w:ascii="Times New Roman" w:eastAsia="Calibri" w:hAnsi="Times New Roman" w:cs="Times New Roman"/>
          <w:sz w:val="28"/>
          <w:szCs w:val="28"/>
          <w:lang w:val="kk-KZ"/>
        </w:rPr>
        <w:t>18.07.2021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50A1C" w:rsidRDefault="00BE7F49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BE7F4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</w:t>
      </w:r>
      <w:r w:rsidR="00C50A1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н» </w:t>
      </w:r>
      <w:r w:rsidR="00C50A1C"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 w:rsidR="00C50A1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50A1C" w:rsidRPr="002D2E26" w:rsidRDefault="00C50A1C" w:rsidP="00C50A1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BE7F4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BE7F49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9472BF" w:rsidRPr="00C1029F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B6992" w:rsidRPr="008A5298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B6992" w:rsidRPr="00F1302B" w:rsidTr="00C50A1C">
        <w:trPr>
          <w:trHeight w:val="123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B6992" w:rsidRPr="00703EFE" w:rsidTr="00C50A1C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AB6992" w:rsidRPr="008A5298" w:rsidTr="00C50A1C">
        <w:trPr>
          <w:trHeight w:val="110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B6992" w:rsidRPr="00F1302B" w:rsidTr="00C50A1C">
        <w:trPr>
          <w:trHeight w:val="127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AB6992" w:rsidRPr="00C50A1C" w:rsidRDefault="00AB699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703EFE" w:rsidRDefault="00AB6992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2" w:rsidRPr="00C50A1C" w:rsidRDefault="00AB6992" w:rsidP="009472B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496FD1" w:rsidRDefault="00496FD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E7F49" w:rsidRDefault="00BE7F49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E7F49" w:rsidRDefault="00BE7F49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0609D1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C00D72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P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72068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Штейн Дияна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2068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24.11.2021</w:t>
      </w:r>
    </w:p>
    <w:p w:rsidR="008C13DF" w:rsidRDefault="008C13DF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8C13DF" w:rsidRPr="002D2E26" w:rsidRDefault="008C13DF" w:rsidP="008C13D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>Бөбектер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131"/>
        <w:gridCol w:w="3544"/>
        <w:gridCol w:w="3543"/>
        <w:gridCol w:w="2694"/>
      </w:tblGrid>
      <w:tr w:rsidR="009472BF" w:rsidRPr="00C1029F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954789" w:rsidRPr="00612489" w:rsidTr="008C13DF">
        <w:trPr>
          <w:trHeight w:val="10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</w:tc>
        <w:tc>
          <w:tcPr>
            <w:tcW w:w="3544" w:type="dxa"/>
            <w:shd w:val="clear" w:color="auto" w:fill="auto"/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54789" w:rsidRPr="00F1302B" w:rsidTr="008C13D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70ACC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54789" w:rsidRPr="008A5298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954789" w:rsidRPr="00F1302B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танытады.</w:t>
            </w:r>
          </w:p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954789" w:rsidRPr="00F1302B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8F7558" w:rsidRDefault="00C1029F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</w:t>
      </w:r>
      <w:r w:rsidR="003E385E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</w:t>
      </w: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Pr="007552DC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F7558" w:rsidRDefault="008F7558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9302A3" w:rsidRDefault="002441CF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="009302A3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9302A3">
        <w:rPr>
          <w:rFonts w:ascii="Times New Roman" w:eastAsia="Calibri" w:hAnsi="Times New Roman" w:cs="Times New Roman"/>
          <w:sz w:val="28"/>
          <w:u w:val="single"/>
          <w:lang w:val="kk-KZ"/>
        </w:rPr>
        <w:t>оқу</w:t>
      </w:r>
      <w:r w:rsidR="00C1029F" w:rsidRPr="009302A3">
        <w:rPr>
          <w:rFonts w:ascii="Times New Roman" w:eastAsia="Calibri" w:hAnsi="Times New Roman" w:cs="Times New Roman"/>
          <w:b/>
          <w:sz w:val="28"/>
          <w:lang w:val="kk-KZ"/>
        </w:rPr>
        <w:t xml:space="preserve">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Кайржанов Хакназар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04.05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.2021</w:t>
      </w:r>
    </w:p>
    <w:p w:rsidR="002E64AA" w:rsidRDefault="002E64A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2E64AA" w:rsidRPr="002D2E26" w:rsidRDefault="002E64AA" w:rsidP="002E6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>«Бөбектер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1"/>
        <w:gridCol w:w="3141"/>
        <w:gridCol w:w="3544"/>
        <w:gridCol w:w="3543"/>
        <w:gridCol w:w="2694"/>
      </w:tblGrid>
      <w:tr w:rsidR="009472BF" w:rsidRPr="00C1029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496FD1" w:rsidRPr="008A5298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496FD1" w:rsidRPr="00F1302B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496FD1" w:rsidRPr="00F1302B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B70ACC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496FD1" w:rsidRPr="002E64AA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88089C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496FD1" w:rsidRPr="00F1302B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Шығармашылық </w:t>
            </w: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дағдыларының, зерттеу іс-әрекетінің дамуы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Көкөніс пен жемістердің суретін 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өз бетінше салып,таза бояуға жаттықтыру.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496FD1" w:rsidRPr="00F1302B" w:rsidTr="002E64AA">
        <w:trPr>
          <w:trHeight w:val="13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B70ACC" w:rsidRDefault="00496FD1" w:rsidP="00C00D7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0ACC">
              <w:rPr>
                <w:rFonts w:ascii="Times New Roman" w:hAnsi="Times New Roman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 w:rsidR="00B70ACC">
              <w:rPr>
                <w:rFonts w:ascii="Times New Roman" w:hAnsi="Times New Roman"/>
                <w:szCs w:val="24"/>
                <w:lang w:val="kk-KZ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496FD1" w:rsidRPr="002E64AA" w:rsidRDefault="00496FD1" w:rsidP="00882BAE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2E64AA">
            <w:pPr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1" w:rsidRPr="002E64AA" w:rsidRDefault="00496FD1" w:rsidP="00C00D7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9728D6" w:rsidRDefault="00C1029F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</w:t>
      </w:r>
      <w:r w:rsidR="009728D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</w:t>
      </w: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Pr="009728D6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C1029F" w:rsidRDefault="002441CF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C00D72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9302A3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6429A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Кирсанов Владимир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22.08.2021</w:t>
      </w:r>
    </w:p>
    <w:p w:rsidR="002E64AA" w:rsidRDefault="002E64A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2E64AA" w:rsidRPr="002D2E26" w:rsidRDefault="002E64AA" w:rsidP="002E6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129"/>
        <w:gridCol w:w="3544"/>
        <w:gridCol w:w="3543"/>
        <w:gridCol w:w="2694"/>
      </w:tblGrid>
      <w:tr w:rsidR="009472BF" w:rsidRPr="00C1029F" w:rsidTr="002E64AA">
        <w:trPr>
          <w:trHeight w:val="53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837507" w:rsidRPr="00F1302B" w:rsidTr="002E64A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837507" w:rsidRPr="00F1302B" w:rsidTr="002E64AA">
        <w:trPr>
          <w:trHeight w:val="125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544" w:type="dxa"/>
            <w:shd w:val="clear" w:color="auto" w:fill="auto"/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837507" w:rsidRPr="00F1302B" w:rsidTr="002E64AA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544" w:type="dxa"/>
            <w:shd w:val="clear" w:color="auto" w:fill="auto"/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88089C" w:rsidRDefault="00837507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37507" w:rsidRPr="00F1302B" w:rsidTr="001B14F5">
        <w:trPr>
          <w:trHeight w:val="56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837507" w:rsidRPr="00F1302B" w:rsidTr="002E64AA">
        <w:trPr>
          <w:trHeight w:val="11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837507" w:rsidRPr="002E64AA" w:rsidRDefault="00837507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7" w:rsidRPr="002E64AA" w:rsidRDefault="00837507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0A208B" w:rsidRDefault="002441CF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="003323DC" w:rsidRPr="000A208B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0A208B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Клявочкина София</w:t>
      </w:r>
      <w:r w:rsidR="005D1D60" w:rsidRPr="005D1D6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18.01.2022</w:t>
      </w:r>
    </w:p>
    <w:p w:rsidR="004B2DEA" w:rsidRDefault="004B2DE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жайы</w:t>
      </w:r>
    </w:p>
    <w:p w:rsidR="004B2DEA" w:rsidRPr="002D2E26" w:rsidRDefault="004B2DEA" w:rsidP="004B2DE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272"/>
        <w:gridCol w:w="3402"/>
        <w:gridCol w:w="3543"/>
        <w:gridCol w:w="2694"/>
      </w:tblGrid>
      <w:tr w:rsidR="009472BF" w:rsidRPr="00C1029F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F1302B" w:rsidTr="004B2DEA">
        <w:trPr>
          <w:trHeight w:val="92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8A5298" w:rsidTr="004B2DEA">
        <w:trPr>
          <w:trHeight w:val="10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 алады.</w:t>
            </w:r>
            <w:r w:rsidR="00B70ACC"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Әңгімелерді тыңдау арқылы оның мазмұнын жеткізе біледі және өлеңді жатқа айта алады.</w:t>
            </w:r>
            <w:r w:rsidR="00B70ACC"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AB6992" w:rsidTr="004B2DEA">
        <w:trPr>
          <w:trHeight w:val="11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A040CA" w:rsidRPr="00F1302B" w:rsidTr="001B14F5">
        <w:trPr>
          <w:trHeight w:val="56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суреттерді қарайды, толық сөйлем құрауға талпынады.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F1302B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Ойыншықтарға,кітаптарға,</w:t>
            </w:r>
          </w:p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ыдыстарға ұқыпты қарауды үйрету,қызығушылығын арттыру.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A040CA" w:rsidRPr="004B2DEA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88089C" w:rsidRDefault="00A040CA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4B2DEA" w:rsidRDefault="00A040CA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9728D6" w:rsidRPr="00C1029F" w:rsidRDefault="009728D6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2064B" w:rsidRDefault="00A2064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2441CF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5 </w:t>
      </w:r>
      <w:r w:rsidR="00C1029F" w:rsidRPr="006608B0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D1D60" w:rsidRPr="005D1D6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Куркаев  Илез</w:t>
      </w:r>
    </w:p>
    <w:p w:rsidR="005D1D60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22.05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.2021</w:t>
      </w:r>
    </w:p>
    <w:p w:rsidR="00C11764" w:rsidRDefault="00C11764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11764" w:rsidRPr="002D2E26" w:rsidRDefault="00703EFE" w:rsidP="00C1176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Тобы: О</w:t>
      </w:r>
      <w:r w:rsidR="00C11764"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C117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402"/>
        <w:gridCol w:w="3543"/>
        <w:gridCol w:w="2694"/>
      </w:tblGrid>
      <w:tr w:rsidR="009472BF" w:rsidRPr="00C1029F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F1302B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жаттығуларға деген қызығушылығын ояту.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F1302B" w:rsidTr="00C11764">
        <w:trPr>
          <w:trHeight w:val="9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және анық айтуға, қысқа тақпақтарды жатқа айтуға ойын арқылы үйрету.</w:t>
            </w:r>
            <w:r w:rsidR="00B70ACC"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F1302B" w:rsidTr="00C11764">
        <w:trPr>
          <w:trHeight w:val="139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тапсырмаларды мыс, жоғары-төмен ұғымдарды ажыратуға конструктормен үйдің бөліктерін құрастыруға, құстардың атын дұрыс атай білуге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F1302B" w:rsidTr="00C11764">
        <w:trPr>
          <w:trHeight w:val="12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Қарындашты дұрыс ұстай білуге, пішіндерді сыртқа шығармай бояуға, ермексазды өздігінен жұмсартып жұмыс жасау жолдарын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88089C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F1302B" w:rsidTr="00C11764">
        <w:trPr>
          <w:trHeight w:val="140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Балабақша қызметкерлері және көлік құралдары туралы түсініктерін толықтыру арқылы сөздік қорын молайту.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A040CA" w:rsidRPr="00C11764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C11764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323DC" w:rsidRDefault="003323DC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F453B" w:rsidRDefault="00FF453B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F453B" w:rsidRPr="00F858A7" w:rsidRDefault="002441CF" w:rsidP="00FF453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FF453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FF453B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FF453B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FF453B" w:rsidRPr="00C1029F" w:rsidRDefault="00FF453B" w:rsidP="00FF453B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FF453B" w:rsidRPr="00E5603F" w:rsidRDefault="00FF453B" w:rsidP="00FF453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Лубенченко София</w:t>
      </w:r>
    </w:p>
    <w:p w:rsidR="00FF453B" w:rsidRDefault="00FF453B" w:rsidP="00FF453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05.09.2021</w:t>
      </w:r>
    </w:p>
    <w:p w:rsidR="0002000F" w:rsidRDefault="0002000F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02000F" w:rsidRPr="002D2E26" w:rsidRDefault="0002000F" w:rsidP="0002000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FF453B" w:rsidRPr="00C1029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F1302B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B70ACC" w:rsidTr="0002000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  <w:r w:rsidR="00B70ACC"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F1302B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Pr="00952E84" w:rsidRDefault="00A040CA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  <w:r w:rsidR="00B70ACC" w:rsidRPr="00952E8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Өз бетінше түрлі тәсілдермен құрастыра алады.</w:t>
            </w:r>
          </w:p>
          <w:p w:rsidR="00B70ACC" w:rsidRDefault="00B70ACC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A040CA" w:rsidRPr="0002000F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88089C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F1302B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F1302B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A040CA" w:rsidRPr="0002000F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02000F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FF453B" w:rsidRPr="00C1029F" w:rsidRDefault="00FF453B" w:rsidP="00FF453B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323DC" w:rsidRDefault="00FF453B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</w:t>
      </w:r>
      <w:r w:rsidR="003E385E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6608B0" w:rsidRDefault="002441CF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6608B0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Логвиненко Ульяна</w:t>
      </w:r>
      <w:r w:rsidR="00904C50" w:rsidRPr="00904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04</w:t>
      </w:r>
      <w:r w:rsidR="00FC302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.11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.2021</w:t>
      </w:r>
    </w:p>
    <w:p w:rsidR="00FC302C" w:rsidRDefault="00FC302C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C302C" w:rsidRPr="002D2E26" w:rsidRDefault="00FC302C" w:rsidP="00FC302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AC782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AC782B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9472BF" w:rsidRPr="00C1029F" w:rsidTr="00FC302C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F1302B" w:rsidTr="00FC302C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орындауды үйрету.</w:t>
            </w:r>
          </w:p>
          <w:p w:rsidR="00A040CA" w:rsidRPr="00FC302C" w:rsidRDefault="00B70ACC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A040CA" w:rsidRPr="00F1302B" w:rsidTr="00FC302C">
        <w:trPr>
          <w:trHeight w:val="106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  <w:r w:rsidR="00B70ACC"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A040CA" w:rsidRPr="00F1302B" w:rsidTr="00FC302C">
        <w:trPr>
          <w:trHeight w:val="11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A040CA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ажыратуды үйрету.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A040CA" w:rsidRPr="00FC302C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88089C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C00D7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F1302B" w:rsidTr="001B14F5">
        <w:trPr>
          <w:trHeight w:val="127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rPr>
                <w:sz w:val="20"/>
                <w:lang w:val="kk-KZ"/>
              </w:rPr>
            </w:pPr>
          </w:p>
        </w:tc>
      </w:tr>
      <w:tr w:rsidR="00A040CA" w:rsidRPr="00F1302B" w:rsidTr="001B14F5">
        <w:trPr>
          <w:trHeight w:val="126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A040CA" w:rsidP="00B70ACC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40CA" w:rsidRPr="00FC302C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FC302C" w:rsidRDefault="00A040CA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9728D6" w:rsidRDefault="009728D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728D6" w:rsidRDefault="009728D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450566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7F401A"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</w:t>
      </w:r>
      <w:r w:rsidR="002441CF">
        <w:rPr>
          <w:rFonts w:ascii="Times New Roman" w:eastAsia="Calibri" w:hAnsi="Times New Roman" w:cs="Times New Roman"/>
          <w:sz w:val="28"/>
          <w:u w:val="single"/>
          <w:lang w:val="kk-KZ"/>
        </w:rPr>
        <w:t>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2441CF"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550B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04C50">
        <w:rPr>
          <w:lang w:val="kk-KZ"/>
        </w:rPr>
        <w:t xml:space="preserve"> </w:t>
      </w:r>
      <w:r w:rsidR="002441C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Мамышева Джаннат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 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F6C9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24.09.2021</w:t>
      </w:r>
    </w:p>
    <w:p w:rsidR="00952E84" w:rsidRDefault="00952E84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952E84" w:rsidRPr="002D2E26" w:rsidRDefault="00AC782B" w:rsidP="00952E8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Тобы: О</w:t>
      </w:r>
      <w:r w:rsidR="00952E84"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952E84"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270"/>
        <w:gridCol w:w="3402"/>
        <w:gridCol w:w="3543"/>
        <w:gridCol w:w="2694"/>
      </w:tblGrid>
      <w:tr w:rsidR="009472BF" w:rsidRPr="00C1029F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F1302B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Жаттығулар мен тапсырмаларды мұқият орындай алады. 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F1302B" w:rsidTr="00952E84">
        <w:trPr>
          <w:trHeight w:val="111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Әңгімелерді тыңдау арқылы оның мазмұнын жеткізе білуге және өлеңді жатқа айтуға үйрету.</w:t>
            </w:r>
            <w:r w:rsidR="00B70ACC"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F1302B" w:rsidTr="00952E84">
        <w:trPr>
          <w:trHeight w:val="113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түрлі тәсілдермен құрастыра алады.</w:t>
            </w:r>
          </w:p>
          <w:p w:rsidR="00B70ACC" w:rsidRDefault="00B70ACC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A0982" w:rsidRPr="00952E84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F1302B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 xml:space="preserve">Шығармашылық </w:t>
            </w: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дағдыларының, зерттеу іс-әрекетінің дамуы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Қарындашты үш саусақпен  ұстап </w:t>
            </w: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бояй алады және әнді жатқа айта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88089C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F1302B" w:rsidTr="00952E84">
        <w:trPr>
          <w:trHeight w:val="137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7A0982" w:rsidRPr="00952E84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952E84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Default="003A72C6" w:rsidP="007552DC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2F6C91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AC782B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244D9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2F6C91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Милевский Александр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8F7558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2F6C91">
        <w:rPr>
          <w:rFonts w:ascii="Times New Roman" w:eastAsia="Calibri" w:hAnsi="Times New Roman" w:cs="Times New Roman"/>
          <w:sz w:val="28"/>
          <w:szCs w:val="28"/>
          <w:lang w:val="kk-KZ"/>
        </w:rPr>
        <w:t>06.02.2021</w:t>
      </w:r>
    </w:p>
    <w:p w:rsidR="00190B3E" w:rsidRDefault="00190B3E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190B3E" w:rsidRPr="002D2E26" w:rsidRDefault="00190B3E" w:rsidP="00190B3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269"/>
        <w:gridCol w:w="3402"/>
        <w:gridCol w:w="3543"/>
        <w:gridCol w:w="2694"/>
      </w:tblGrid>
      <w:tr w:rsidR="009472BF" w:rsidRPr="00C1029F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F1302B" w:rsidTr="00190B3E">
        <w:trPr>
          <w:trHeight w:val="115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F1302B" w:rsidTr="001B14F5">
        <w:trPr>
          <w:trHeight w:val="114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F1302B" w:rsidTr="001B14F5">
        <w:trPr>
          <w:trHeight w:val="28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A040CA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A040CA" w:rsidRPr="00190B3E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қатысты кеңістік бағыттарын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88089C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8A5298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</w:t>
            </w:r>
            <w:r w:rsidR="00B70ACC">
              <w:rPr>
                <w:rFonts w:ascii="Times New Roman" w:hAnsi="Times New Roman"/>
                <w:b/>
                <w:sz w:val="20"/>
                <w:lang w:val="kk-KZ"/>
              </w:rPr>
              <w:t xml:space="preserve">ашылық дағдыларының, зерттеу </w:t>
            </w: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әрекетінің дамуы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Салған суреттің бейнесін айта білуге 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F1302B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Сипап сезу арқылы ажырату дағдыларын дамыту.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40CA" w:rsidRPr="00190B3E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190B3E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3323DC" w:rsidRDefault="003323DC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370B" w:rsidRDefault="00FC370B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370B" w:rsidRDefault="00FC370B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F039CC" w:rsidRDefault="004A6CB2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244D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Могильченко Роман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F4130F" w:rsidRPr="00F4130F">
        <w:rPr>
          <w:lang w:val="kk-KZ"/>
        </w:rPr>
        <w:t xml:space="preserve">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25.02.2022</w:t>
      </w:r>
      <w:r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>«Бөбектер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4123"/>
        <w:gridCol w:w="2552"/>
        <w:gridCol w:w="3543"/>
        <w:gridCol w:w="2694"/>
      </w:tblGrid>
      <w:tr w:rsidR="009472BF" w:rsidRPr="00C1029F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F1302B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табуды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552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8A5298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айталады.</w:t>
            </w:r>
            <w:r w:rsidR="00B70ACC"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Әңгімелерді тыңдау арқылы оның мазмұнын жеткізе біледі және өлеңді жатқа айта алады.</w:t>
            </w:r>
            <w:r w:rsidR="00B70ACC"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552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F1302B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7A0982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A0982" w:rsidRPr="00516F65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552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B70ACC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8A5298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</w:t>
            </w:r>
            <w:r w:rsidR="00B70ACC">
              <w:rPr>
                <w:rFonts w:ascii="Times New Roman" w:hAnsi="Times New Roman"/>
                <w:b/>
                <w:sz w:val="20"/>
                <w:lang w:val="kk-KZ"/>
              </w:rPr>
              <w:t xml:space="preserve">ашылық дағдыларының, зерттеу </w:t>
            </w: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әрекетінің дамуы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552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F1302B" w:rsidTr="001B14F5">
        <w:trPr>
          <w:trHeight w:val="132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552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A72C6" w:rsidRDefault="003A72C6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4A6CB2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:Пащенко Макар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23.02.2022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4025"/>
        <w:gridCol w:w="2694"/>
        <w:gridCol w:w="3543"/>
        <w:gridCol w:w="2694"/>
      </w:tblGrid>
      <w:tr w:rsidR="009472BF" w:rsidRPr="00C1029F" w:rsidTr="00E75529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F1302B" w:rsidTr="0088089C">
        <w:trPr>
          <w:trHeight w:val="10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2694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7A0982" w:rsidRPr="00A4078C" w:rsidTr="0088089C">
        <w:trPr>
          <w:trHeight w:val="97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2694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A4078C" w:rsidTr="0088089C">
        <w:trPr>
          <w:trHeight w:val="112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7A0982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A0982" w:rsidRPr="00516F65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4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A4078C" w:rsidTr="00E75529">
        <w:trPr>
          <w:trHeight w:val="131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88089C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A0982" w:rsidRPr="00A4078C" w:rsidTr="00E75529">
        <w:trPr>
          <w:trHeight w:val="94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82" w:rsidRPr="00516F65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7A0982" w:rsidRPr="00516F65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516F65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9728D6" w:rsidRDefault="009728D6" w:rsidP="00902CF7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88089C" w:rsidRDefault="0088089C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4A6CB2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04C50">
        <w:rPr>
          <w:lang w:val="kk-KZ"/>
        </w:rPr>
        <w:t xml:space="preserve">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Пелюх Захар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23.03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.2021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>«Бөбетер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86"/>
        <w:gridCol w:w="2749"/>
        <w:gridCol w:w="3367"/>
        <w:gridCol w:w="2217"/>
        <w:gridCol w:w="2827"/>
        <w:gridCol w:w="2205"/>
      </w:tblGrid>
      <w:tr w:rsidR="000609D1" w:rsidRPr="00C1029F" w:rsidTr="000609D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0609D1" w:rsidRPr="00516F65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0609D1" w:rsidRPr="00A4078C" w:rsidTr="000609D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217" w:type="dxa"/>
            <w:shd w:val="clear" w:color="auto" w:fill="auto"/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0609D1" w:rsidTr="000609D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217" w:type="dxa"/>
            <w:shd w:val="clear" w:color="auto" w:fill="auto"/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A4078C" w:rsidTr="000609D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B70AC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Default="000609D1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609D1" w:rsidRPr="00516F65" w:rsidRDefault="000609D1" w:rsidP="00B70AC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17" w:type="dxa"/>
            <w:shd w:val="clear" w:color="auto" w:fill="auto"/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609D1" w:rsidRPr="00A4078C" w:rsidTr="000609D1">
        <w:trPr>
          <w:trHeight w:val="117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17" w:type="dxa"/>
            <w:shd w:val="clear" w:color="auto" w:fill="auto"/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A4078C" w:rsidTr="000609D1">
        <w:trPr>
          <w:trHeight w:val="130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217" w:type="dxa"/>
            <w:shd w:val="clear" w:color="auto" w:fill="auto"/>
          </w:tcPr>
          <w:p w:rsidR="000609D1" w:rsidRPr="00516F65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516F65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A72C6" w:rsidRDefault="003A72C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4A6CB2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Сарбасова Айлана</w:t>
      </w:r>
    </w:p>
    <w:p w:rsidR="00F4130F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17.12.2021</w:t>
      </w:r>
    </w:p>
    <w:p w:rsidR="00520732" w:rsidRDefault="00520732" w:rsidP="005207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858A7" w:rsidRPr="007F401A" w:rsidRDefault="00520732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977"/>
        <w:gridCol w:w="2694"/>
        <w:gridCol w:w="3543"/>
        <w:gridCol w:w="2694"/>
      </w:tblGrid>
      <w:tr w:rsidR="009472BF" w:rsidRPr="00C1029F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A040CA" w:rsidRPr="00A4078C" w:rsidTr="001B14F5">
        <w:trPr>
          <w:trHeight w:val="134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Қимылдық дағдыларды,өз-өзіне қызмет көрсетудің дағдыларын меңгерту.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8A5298" w:rsidTr="001B14F5">
        <w:trPr>
          <w:trHeight w:val="116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Дауысты дыбыстарды дұрыс айтуға (а-ә, о-ө), сөздік қорын молайту арқылы тілін шығаруға, сөйлетуге үйрету.</w:t>
            </w:r>
            <w:r w:rsidR="00B70ACC"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4078C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A040CA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пішіндердің түрін тануға ажырата білуге, конструктормен трлі пішіндерді (үй) құрастыра білуге үйрету.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A040CA" w:rsidRPr="00520732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88089C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A040CA" w:rsidRPr="008A5298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Суретті таза бояуға, түстерді тануға, ажырата білуге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A040CA" w:rsidRPr="00A4078C" w:rsidTr="001B14F5">
        <w:trPr>
          <w:trHeight w:val="7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 туралы түсініктерін дамыту арқылы сөздік қорын молайту, есте сақтау қабілетін арттыру.</w:t>
            </w:r>
          </w:p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A040CA" w:rsidRPr="00520732" w:rsidRDefault="00A040CA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CA" w:rsidRPr="00520732" w:rsidRDefault="00A040CA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196C37" w:rsidRDefault="00196C37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C1029F" w:rsidRPr="00F039CC" w:rsidRDefault="004A6CB2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4A6CB2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Серікбек Жасмин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25.11.2021</w:t>
      </w:r>
    </w:p>
    <w:p w:rsidR="00196C37" w:rsidRDefault="00196C37" w:rsidP="00196C3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039CC" w:rsidRPr="007F401A" w:rsidRDefault="00196C37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841"/>
        <w:gridCol w:w="2835"/>
        <w:gridCol w:w="3543"/>
        <w:gridCol w:w="2694"/>
      </w:tblGrid>
      <w:tr w:rsidR="009472BF" w:rsidRPr="00C1029F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882BAE" w:rsidRPr="00A4078C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Жалпы дамыту жаттығуларын ұқыпты орындайуға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82BAE" w:rsidRPr="008A5298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Суреттің мазмұны бойынша шағын әңгіме құрастыра білуді үйретуді жалғастыру.</w:t>
            </w:r>
            <w:r w:rsidR="00B70ACC"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835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82BAE" w:rsidRPr="00A4078C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882BA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Геометриялық пішіндерді атай білуге, ажырата алуға (шаршы, үшбұрыш) үйрету.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882BAE" w:rsidRPr="00196C37" w:rsidRDefault="00B70ACC" w:rsidP="00B70AC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835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82BAE" w:rsidRPr="00AB6992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салу,бояу,мүсіндеу жолдарын игерту.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835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82BAE" w:rsidRPr="00A4078C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тәжірибелерге қызығушылық қабілеттерін дамыту.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835" w:type="dxa"/>
            <w:shd w:val="clear" w:color="auto" w:fill="auto"/>
          </w:tcPr>
          <w:p w:rsidR="00882BAE" w:rsidRPr="00196C37" w:rsidRDefault="00882BAE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196C37" w:rsidRDefault="00882BAE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C1029F" w:rsidRDefault="004A6CB2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2E742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Тажденов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а Аиша</w:t>
      </w:r>
    </w:p>
    <w:p w:rsidR="008F7558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F4130F" w:rsidRPr="004D2E18">
        <w:rPr>
          <w:lang w:val="kk-KZ"/>
        </w:rPr>
        <w:t xml:space="preserve"> </w:t>
      </w:r>
      <w:r w:rsidR="004A6CB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24.06.2021</w:t>
      </w:r>
      <w:r w:rsidR="00F4130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E2DBB" w:rsidRDefault="006E2DBB" w:rsidP="006E2DB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="002E742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11429C" w:rsidRPr="007F401A" w:rsidRDefault="006E2DBB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2E742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2E7428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694"/>
        <w:gridCol w:w="2977"/>
        <w:gridCol w:w="3543"/>
        <w:gridCol w:w="2694"/>
      </w:tblGrid>
      <w:tr w:rsidR="009472BF" w:rsidRPr="00C1029F" w:rsidTr="001B14F5">
        <w:trPr>
          <w:trHeight w:val="129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A4078C" w:rsidTr="001B14F5">
        <w:trPr>
          <w:trHeight w:val="106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977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7A0982" w:rsidRPr="008A5298" w:rsidTr="001B14F5">
        <w:trPr>
          <w:trHeight w:val="110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сипаттай алады.</w:t>
            </w:r>
            <w:r w:rsidR="00B70ACC"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977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A0982" w:rsidRPr="00A4078C" w:rsidTr="001B14F5">
        <w:trPr>
          <w:trHeight w:val="85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7A0982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атай алады.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="00B70ACC"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A0982" w:rsidRPr="006E2DBB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977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B70ACC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A0982" w:rsidRPr="00A4078C" w:rsidTr="001B14F5">
        <w:trPr>
          <w:trHeight w:val="113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977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sz w:val="20"/>
                <w:lang w:val="kk-KZ"/>
              </w:rPr>
            </w:pPr>
          </w:p>
        </w:tc>
      </w:tr>
      <w:tr w:rsidR="007A0982" w:rsidRPr="00A4078C" w:rsidTr="001B14F5">
        <w:trPr>
          <w:trHeight w:val="11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әңгімелей алады, оларға өзінің қарым-қатынасын білдіре алады.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977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E2DBB" w:rsidRPr="00C1029F" w:rsidRDefault="006E2DBB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Default="00C1029F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</w:t>
      </w:r>
      <w:r w:rsidR="00F4130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2E7428" w:rsidRDefault="002E7428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E7428" w:rsidRDefault="002E7428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Pr="00F4130F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1B14F5" w:rsidRDefault="00786B50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2024</w:t>
      </w:r>
      <w:r w:rsidR="00A2064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786B5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Ткаченко Мирон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E5561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8F7558" w:rsidRPr="001B14F5" w:rsidRDefault="001E5561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F4130F" w:rsidRPr="001B14F5">
        <w:rPr>
          <w:sz w:val="24"/>
          <w:szCs w:val="24"/>
          <w:lang w:val="kk-KZ"/>
        </w:rPr>
        <w:t xml:space="preserve"> </w:t>
      </w:r>
      <w:r w:rsidR="00786B5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23.02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.2021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E2DBB" w:rsidRPr="001B14F5" w:rsidRDefault="006E2DBB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бөбекжайы</w:t>
      </w:r>
    </w:p>
    <w:p w:rsidR="006E2DBB" w:rsidRPr="001B14F5" w:rsidRDefault="002E7428" w:rsidP="006E2D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6E2DBB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«Бөбектер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» тобы</w:t>
      </w:r>
      <w:r w:rsidR="006E2DBB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3"/>
        <w:gridCol w:w="2940"/>
        <w:gridCol w:w="3603"/>
        <w:gridCol w:w="2406"/>
        <w:gridCol w:w="2459"/>
        <w:gridCol w:w="2170"/>
      </w:tblGrid>
      <w:tr w:rsidR="000609D1" w:rsidRPr="00C1029F" w:rsidTr="000609D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0609D1" w:rsidRPr="006E2DBB" w:rsidRDefault="000609D1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0609D1" w:rsidRPr="00A4078C" w:rsidTr="000609D1">
        <w:trPr>
          <w:trHeight w:val="117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дамыту жаттығуларының  орындалу реттілігін сақтай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</w:tcPr>
          <w:p w:rsidR="000609D1" w:rsidRPr="006E2DBB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8A5298" w:rsidTr="000609D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Сурет бойынша таныс шығармаларды атау арқылы сұрақтарға жауап бере алады.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2406" w:type="dxa"/>
            <w:shd w:val="clear" w:color="auto" w:fill="auto"/>
          </w:tcPr>
          <w:p w:rsidR="000609D1" w:rsidRPr="006E2DBB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A4078C" w:rsidTr="000609D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1B14F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Default="000609D1" w:rsidP="001B14F5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Кеңістікті бағдарлай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406" w:type="dxa"/>
            <w:shd w:val="clear" w:color="auto" w:fill="auto"/>
          </w:tcPr>
          <w:p w:rsidR="000609D1" w:rsidRPr="006E2DBB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8A5298" w:rsidTr="000609D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Шығармашылық дағдыларының, 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Дөңгелек пішіндегі  бейнелермен сәйкестендіріп бейнелей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406" w:type="dxa"/>
            <w:shd w:val="clear" w:color="auto" w:fill="auto"/>
          </w:tcPr>
          <w:p w:rsidR="000609D1" w:rsidRPr="006E2DBB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609D1" w:rsidRPr="00F1302B" w:rsidTr="000609D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Ересектермен бірге өсімдіктерге күтім жасаудың қарапайым еңбек тапсырмаларын орындай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0609D1" w:rsidRPr="006E2DBB" w:rsidRDefault="000609D1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06" w:type="dxa"/>
            <w:shd w:val="clear" w:color="auto" w:fill="auto"/>
          </w:tcPr>
          <w:p w:rsidR="000609D1" w:rsidRPr="006E2DBB" w:rsidRDefault="000609D1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6E2DB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D1" w:rsidRPr="006E2DBB" w:rsidRDefault="000609D1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B14F5" w:rsidRDefault="001B14F5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1B14F5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323DC" w:rsidRPr="001B14F5" w:rsidRDefault="00786B50" w:rsidP="001B14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2024</w:t>
      </w:r>
      <w:r w:rsidR="00A2064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="0011429C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786B5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Тыщенко Станислав</w:t>
      </w:r>
    </w:p>
    <w:p w:rsidR="008F7558" w:rsidRPr="001B14F5" w:rsidRDefault="001E5561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F4130F" w:rsidRPr="001B14F5">
        <w:rPr>
          <w:sz w:val="24"/>
          <w:szCs w:val="24"/>
          <w:lang w:val="kk-KZ"/>
        </w:rPr>
        <w:t xml:space="preserve"> </w:t>
      </w:r>
      <w:r w:rsidR="00786B5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08.11.2021</w:t>
      </w:r>
    </w:p>
    <w:p w:rsidR="006E2DBB" w:rsidRPr="001B14F5" w:rsidRDefault="006E2DBB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6E2DBB" w:rsidRPr="001B14F5" w:rsidRDefault="006E2DBB" w:rsidP="006E2D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«Бөбектер</w:t>
      </w:r>
      <w:r w:rsidR="002E7428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» тобы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696"/>
        <w:gridCol w:w="3402"/>
        <w:gridCol w:w="3118"/>
        <w:gridCol w:w="2694"/>
      </w:tblGrid>
      <w:tr w:rsidR="009472BF" w:rsidRPr="00C1029F" w:rsidTr="001B14F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F1302B" w:rsidTr="001B14F5">
        <w:trPr>
          <w:trHeight w:val="120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7A0982" w:rsidRPr="008A5298" w:rsidTr="001B14F5">
        <w:trPr>
          <w:trHeight w:val="112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lastRenderedPageBreak/>
              <w:t>келеді.</w:t>
            </w:r>
          </w:p>
        </w:tc>
        <w:tc>
          <w:tcPr>
            <w:tcW w:w="3402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A0982" w:rsidRPr="00F1302B" w:rsidTr="001B14F5">
        <w:trPr>
          <w:trHeight w:val="112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402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88089C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A0982" w:rsidRPr="00F1302B" w:rsidTr="001B14F5">
        <w:trPr>
          <w:trHeight w:val="126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rPr>
                <w:sz w:val="20"/>
                <w:lang w:val="kk-KZ"/>
              </w:rPr>
            </w:pPr>
          </w:p>
        </w:tc>
      </w:tr>
      <w:tr w:rsidR="007A0982" w:rsidRPr="00F1302B" w:rsidTr="001B14F5">
        <w:trPr>
          <w:trHeight w:val="112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7A0982" w:rsidRPr="006E2DBB" w:rsidRDefault="007A0982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6E2DBB" w:rsidRDefault="007A0982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Pr="00C1029F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2064B" w:rsidRPr="00C1029F" w:rsidRDefault="00786B50" w:rsidP="00A2064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A2064B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A2064B" w:rsidRPr="002D2E26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A2064B" w:rsidRDefault="00A2064B" w:rsidP="00A2064B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C900A2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004836"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86B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Харбиев Нурислам</w:t>
      </w:r>
    </w:p>
    <w:p w:rsidR="008F7558" w:rsidRPr="007552DC" w:rsidRDefault="00004836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786B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07.07.2022</w:t>
      </w:r>
    </w:p>
    <w:p w:rsidR="00C900A2" w:rsidRDefault="00C900A2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900A2" w:rsidRPr="002D2E26" w:rsidRDefault="00C900A2" w:rsidP="00C900A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839"/>
        <w:gridCol w:w="3260"/>
        <w:gridCol w:w="2977"/>
        <w:gridCol w:w="2835"/>
      </w:tblGrid>
      <w:tr w:rsidR="00A2064B" w:rsidRPr="00C1029F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A0982" w:rsidRPr="00F1302B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Екеуден, үшеуден қатарға қайта тұруды үйрету.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7A0982" w:rsidRPr="008A5298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Заттарды, суреттерді қарастыруда сұрақтарға жауап беруді үйрету.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lastRenderedPageBreak/>
              <w:t>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260" w:type="dxa"/>
            <w:shd w:val="clear" w:color="auto" w:fill="auto"/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A0982" w:rsidRPr="00F1302B" w:rsidTr="001B14F5">
        <w:trPr>
          <w:trHeight w:val="9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7A0982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ажырату.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A0982" w:rsidRPr="00C900A2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260" w:type="dxa"/>
            <w:shd w:val="clear" w:color="auto" w:fill="auto"/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B70ACC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0D1911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7A0982" w:rsidRPr="008A5298" w:rsidTr="001B14F5">
        <w:trPr>
          <w:trHeight w:val="986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бояуды, ұқыпты жұмыс жасауды түсіндіру.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260" w:type="dxa"/>
            <w:shd w:val="clear" w:color="auto" w:fill="auto"/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rPr>
                <w:sz w:val="20"/>
                <w:lang w:val="kk-KZ"/>
              </w:rPr>
            </w:pPr>
          </w:p>
        </w:tc>
      </w:tr>
      <w:tr w:rsidR="007A0982" w:rsidRPr="00F1302B" w:rsidTr="001B14F5">
        <w:trPr>
          <w:trHeight w:val="111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 туралы әңгіме айта алады.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260" w:type="dxa"/>
            <w:shd w:val="clear" w:color="auto" w:fill="auto"/>
          </w:tcPr>
          <w:p w:rsidR="007A0982" w:rsidRPr="00C900A2" w:rsidRDefault="007A0982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2" w:rsidRPr="00C900A2" w:rsidRDefault="007A0982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0C2177" w:rsidRDefault="000C2177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24E2F" w:rsidRDefault="00024E2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24E2F" w:rsidRDefault="00024E2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76A70" w:rsidRDefault="000609D1" w:rsidP="000609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                               </w:t>
      </w:r>
      <w:r w:rsidR="00576A70">
        <w:rPr>
          <w:rFonts w:ascii="Times New Roman" w:eastAsia="Calibri" w:hAnsi="Times New Roman" w:cs="Times New Roman"/>
          <w:sz w:val="28"/>
          <w:u w:val="single"/>
          <w:lang w:val="kk-KZ"/>
        </w:rPr>
        <w:t>202</w:t>
      </w:r>
      <w:r w:rsidR="00786B50"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 w:rsidR="00576A70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786B50"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576A70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576A70"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576A70" w:rsidRDefault="00576A70" w:rsidP="00576A70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576A70" w:rsidRPr="00E5603F" w:rsidRDefault="00576A70" w:rsidP="00576A7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786B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Шербак Макар</w:t>
      </w:r>
      <w:r w:rsidRPr="00FF453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576A70" w:rsidRPr="007552DC" w:rsidRDefault="00576A70" w:rsidP="00576A7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Pr="00F4130F">
        <w:rPr>
          <w:lang w:val="kk-KZ"/>
        </w:rPr>
        <w:t xml:space="preserve"> </w:t>
      </w:r>
      <w:r w:rsidR="00786B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11.02.2022</w:t>
      </w:r>
      <w:r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C900A2" w:rsidRDefault="00C900A2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900A2" w:rsidRPr="002D2E26" w:rsidRDefault="00C900A2" w:rsidP="00C900A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827"/>
        <w:gridCol w:w="2977"/>
        <w:gridCol w:w="2835"/>
      </w:tblGrid>
      <w:tr w:rsidR="00576A70" w:rsidRPr="00C1029F" w:rsidTr="00C900A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576A70" w:rsidRPr="00F1302B" w:rsidTr="00C900A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827" w:type="dxa"/>
            <w:shd w:val="clear" w:color="auto" w:fill="auto"/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576A70" w:rsidRPr="008A5298" w:rsidTr="00C900A2">
        <w:trPr>
          <w:trHeight w:val="11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="00B70ACC"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827" w:type="dxa"/>
            <w:shd w:val="clear" w:color="auto" w:fill="auto"/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576A70" w:rsidRPr="00F1302B" w:rsidTr="00C900A2">
        <w:trPr>
          <w:trHeight w:val="113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C" w:rsidRDefault="00B70ACC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576A70" w:rsidRPr="00C900A2" w:rsidRDefault="00B70ACC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827" w:type="dxa"/>
            <w:shd w:val="clear" w:color="auto" w:fill="auto"/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88089C" w:rsidRDefault="00576A70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576A70" w:rsidRPr="00F1302B" w:rsidTr="001B14F5">
        <w:trPr>
          <w:trHeight w:val="28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827" w:type="dxa"/>
            <w:shd w:val="clear" w:color="auto" w:fill="auto"/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sz w:val="20"/>
                <w:lang w:val="kk-KZ"/>
              </w:rPr>
            </w:pPr>
          </w:p>
        </w:tc>
      </w:tr>
      <w:tr w:rsidR="00576A70" w:rsidRPr="00F1302B" w:rsidTr="00C900A2">
        <w:trPr>
          <w:trHeight w:val="139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="00B70ACC"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="00B70ACC"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827" w:type="dxa"/>
            <w:shd w:val="clear" w:color="auto" w:fill="auto"/>
          </w:tcPr>
          <w:p w:rsidR="00576A70" w:rsidRPr="00C900A2" w:rsidRDefault="00576A70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576A70" w:rsidRPr="00C1029F" w:rsidRDefault="00576A70" w:rsidP="00576A7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C2177" w:rsidRDefault="000C2177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86B50" w:rsidRDefault="00786B50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86B50" w:rsidRDefault="00786B50">
      <w:pPr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br w:type="page"/>
      </w:r>
    </w:p>
    <w:p w:rsidR="00786B50" w:rsidRDefault="00786B50" w:rsidP="00786B50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786B50" w:rsidRDefault="00786B50" w:rsidP="00786B50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786B50" w:rsidRPr="00E5603F" w:rsidRDefault="00786B50" w:rsidP="00786B5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 Юмакулов Марк</w:t>
      </w:r>
      <w:r w:rsidRPr="00FF453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786B50" w:rsidRPr="007552DC" w:rsidRDefault="00786B50" w:rsidP="00786B5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Pr="00F4130F">
        <w:rPr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03.05.2021</w:t>
      </w:r>
      <w:r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786B50" w:rsidRDefault="00786B50" w:rsidP="00786B5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«Еркежан»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786B50" w:rsidRPr="002D2E26" w:rsidRDefault="00786B50" w:rsidP="00786B5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609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«Бөбектер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827"/>
        <w:gridCol w:w="2977"/>
        <w:gridCol w:w="2835"/>
      </w:tblGrid>
      <w:tr w:rsidR="00786B50" w:rsidRPr="00C1029F" w:rsidTr="00A4078C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786B50" w:rsidRPr="00C900A2" w:rsidRDefault="00786B50" w:rsidP="00A4078C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786B50" w:rsidRPr="00F1302B" w:rsidTr="00A4078C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827" w:type="dxa"/>
            <w:shd w:val="clear" w:color="auto" w:fill="auto"/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786B50" w:rsidRPr="008A5298" w:rsidTr="00A4078C">
        <w:trPr>
          <w:trHeight w:val="11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827" w:type="dxa"/>
            <w:shd w:val="clear" w:color="auto" w:fill="auto"/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86B50" w:rsidRPr="00F1302B" w:rsidTr="00A4078C">
        <w:trPr>
          <w:trHeight w:val="113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Default="00786B50" w:rsidP="00A4078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827" w:type="dxa"/>
            <w:shd w:val="clear" w:color="auto" w:fill="auto"/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88089C" w:rsidRDefault="00786B50" w:rsidP="00A4078C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86B50" w:rsidRPr="00F1302B" w:rsidTr="00A4078C">
        <w:trPr>
          <w:trHeight w:val="28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қызығушылық танытады.</w:t>
            </w:r>
          </w:p>
        </w:tc>
        <w:tc>
          <w:tcPr>
            <w:tcW w:w="3827" w:type="dxa"/>
            <w:shd w:val="clear" w:color="auto" w:fill="auto"/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rPr>
                <w:sz w:val="20"/>
                <w:lang w:val="kk-KZ"/>
              </w:rPr>
            </w:pPr>
          </w:p>
        </w:tc>
      </w:tr>
      <w:tr w:rsidR="00786B50" w:rsidRPr="00F1302B" w:rsidTr="00A4078C">
        <w:trPr>
          <w:trHeight w:val="139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827" w:type="dxa"/>
            <w:shd w:val="clear" w:color="auto" w:fill="auto"/>
          </w:tcPr>
          <w:p w:rsidR="00786B50" w:rsidRPr="00C900A2" w:rsidRDefault="00786B50" w:rsidP="00A4078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0" w:rsidRPr="00C900A2" w:rsidRDefault="00786B50" w:rsidP="00A4078C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123590" w:rsidRDefault="00786B50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</w:p>
    <w:sectPr w:rsidR="00123590" w:rsidSect="001A0C99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804738"/>
    <w:rsid w:val="00004836"/>
    <w:rsid w:val="0002000F"/>
    <w:rsid w:val="00024E2F"/>
    <w:rsid w:val="000609D1"/>
    <w:rsid w:val="000A208B"/>
    <w:rsid w:val="000B3D19"/>
    <w:rsid w:val="000C2177"/>
    <w:rsid w:val="000D1911"/>
    <w:rsid w:val="0011429C"/>
    <w:rsid w:val="00122C88"/>
    <w:rsid w:val="00123590"/>
    <w:rsid w:val="0014549E"/>
    <w:rsid w:val="00150D91"/>
    <w:rsid w:val="001538A2"/>
    <w:rsid w:val="0017464E"/>
    <w:rsid w:val="00186343"/>
    <w:rsid w:val="00190B3E"/>
    <w:rsid w:val="001916C9"/>
    <w:rsid w:val="00196C37"/>
    <w:rsid w:val="001A0C99"/>
    <w:rsid w:val="001B14F5"/>
    <w:rsid w:val="001D1280"/>
    <w:rsid w:val="001D3036"/>
    <w:rsid w:val="001E5561"/>
    <w:rsid w:val="00214C1A"/>
    <w:rsid w:val="002441CF"/>
    <w:rsid w:val="00245A99"/>
    <w:rsid w:val="002825C5"/>
    <w:rsid w:val="002B49B1"/>
    <w:rsid w:val="002D2E26"/>
    <w:rsid w:val="002E64AA"/>
    <w:rsid w:val="002E7428"/>
    <w:rsid w:val="002F6C91"/>
    <w:rsid w:val="00331F4E"/>
    <w:rsid w:val="003323DC"/>
    <w:rsid w:val="003A4432"/>
    <w:rsid w:val="003A72C6"/>
    <w:rsid w:val="003D649F"/>
    <w:rsid w:val="003E385E"/>
    <w:rsid w:val="004128E2"/>
    <w:rsid w:val="004253B8"/>
    <w:rsid w:val="00441C9E"/>
    <w:rsid w:val="00450566"/>
    <w:rsid w:val="00474E18"/>
    <w:rsid w:val="00496FD1"/>
    <w:rsid w:val="004A1AD1"/>
    <w:rsid w:val="004A67F8"/>
    <w:rsid w:val="004A6CB2"/>
    <w:rsid w:val="004B2DEA"/>
    <w:rsid w:val="004D0E0C"/>
    <w:rsid w:val="004D2E18"/>
    <w:rsid w:val="00516F65"/>
    <w:rsid w:val="00520732"/>
    <w:rsid w:val="00576A70"/>
    <w:rsid w:val="005D1D60"/>
    <w:rsid w:val="005F3A34"/>
    <w:rsid w:val="00612489"/>
    <w:rsid w:val="006337B1"/>
    <w:rsid w:val="006429A8"/>
    <w:rsid w:val="006608B0"/>
    <w:rsid w:val="00684289"/>
    <w:rsid w:val="006958CE"/>
    <w:rsid w:val="006C2DCC"/>
    <w:rsid w:val="006E2DBB"/>
    <w:rsid w:val="00703EFE"/>
    <w:rsid w:val="007078C6"/>
    <w:rsid w:val="00712A84"/>
    <w:rsid w:val="0072068E"/>
    <w:rsid w:val="007552DC"/>
    <w:rsid w:val="00773BE3"/>
    <w:rsid w:val="00786B50"/>
    <w:rsid w:val="007A0982"/>
    <w:rsid w:val="007A6BCF"/>
    <w:rsid w:val="007D6886"/>
    <w:rsid w:val="007F401A"/>
    <w:rsid w:val="00804738"/>
    <w:rsid w:val="00837507"/>
    <w:rsid w:val="008550BA"/>
    <w:rsid w:val="0088089C"/>
    <w:rsid w:val="00882BAE"/>
    <w:rsid w:val="008A5298"/>
    <w:rsid w:val="008C13DF"/>
    <w:rsid w:val="008C7473"/>
    <w:rsid w:val="008F7558"/>
    <w:rsid w:val="00902CF7"/>
    <w:rsid w:val="00904C50"/>
    <w:rsid w:val="009244D9"/>
    <w:rsid w:val="009302A3"/>
    <w:rsid w:val="009452C8"/>
    <w:rsid w:val="009472BF"/>
    <w:rsid w:val="00952E84"/>
    <w:rsid w:val="00954789"/>
    <w:rsid w:val="009728D6"/>
    <w:rsid w:val="009B741B"/>
    <w:rsid w:val="00A040CA"/>
    <w:rsid w:val="00A05F63"/>
    <w:rsid w:val="00A2064B"/>
    <w:rsid w:val="00A332D4"/>
    <w:rsid w:val="00A4078C"/>
    <w:rsid w:val="00AB6992"/>
    <w:rsid w:val="00AC782B"/>
    <w:rsid w:val="00AD77C0"/>
    <w:rsid w:val="00AF6A0A"/>
    <w:rsid w:val="00B00E6D"/>
    <w:rsid w:val="00B04BDA"/>
    <w:rsid w:val="00B42E0F"/>
    <w:rsid w:val="00B70ACC"/>
    <w:rsid w:val="00BA4A35"/>
    <w:rsid w:val="00BD74E1"/>
    <w:rsid w:val="00BD77FA"/>
    <w:rsid w:val="00BE1BC0"/>
    <w:rsid w:val="00BE7F49"/>
    <w:rsid w:val="00C00D72"/>
    <w:rsid w:val="00C1029F"/>
    <w:rsid w:val="00C11764"/>
    <w:rsid w:val="00C50A1C"/>
    <w:rsid w:val="00C51F32"/>
    <w:rsid w:val="00C73444"/>
    <w:rsid w:val="00C900A2"/>
    <w:rsid w:val="00C917CA"/>
    <w:rsid w:val="00D320F0"/>
    <w:rsid w:val="00D60794"/>
    <w:rsid w:val="00DE09B8"/>
    <w:rsid w:val="00DF4881"/>
    <w:rsid w:val="00E237F9"/>
    <w:rsid w:val="00E75529"/>
    <w:rsid w:val="00EA39E6"/>
    <w:rsid w:val="00EC121F"/>
    <w:rsid w:val="00F039CC"/>
    <w:rsid w:val="00F1302B"/>
    <w:rsid w:val="00F207C2"/>
    <w:rsid w:val="00F4130F"/>
    <w:rsid w:val="00F858A7"/>
    <w:rsid w:val="00FC302C"/>
    <w:rsid w:val="00FC370B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B5B2-0B1D-4D58-AA77-BF8C1F7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200B-CD49-45E1-8632-92F4E02A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32</cp:revision>
  <dcterms:created xsi:type="dcterms:W3CDTF">2023-10-29T12:26:00Z</dcterms:created>
  <dcterms:modified xsi:type="dcterms:W3CDTF">2024-12-25T10:11:00Z</dcterms:modified>
</cp:coreProperties>
</file>