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0" w:rsidRPr="0092388D" w:rsidRDefault="001F08A4" w:rsidP="001C5A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</w:t>
      </w:r>
    </w:p>
    <w:p w:rsidR="00063AFD" w:rsidRPr="00DA5D49" w:rsidRDefault="00035ED0" w:rsidP="00035ED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</w:t>
      </w:r>
      <w:r w:rsidR="001F08A4"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063AFD" w:rsidRPr="00DA5D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102CC6" w:rsidRPr="00DA5D49" w:rsidRDefault="00063AFD" w:rsidP="00102C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A5D49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DA5D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D037B" w:rsidRPr="00DA5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CC6" w:rsidRPr="00DA5D4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 </w:t>
      </w:r>
      <w:r w:rsidR="001C5A26" w:rsidRPr="00DA5D4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DA5D49" w:rsidRDefault="00063AFD" w:rsidP="00102C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A5D49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5D037B" w:rsidRPr="00DA5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0770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DA5D49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624417" w:rsidRPr="00DA5D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63AFD" w:rsidRPr="00DA5D49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DA5D49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5D037B" w:rsidRPr="00DA5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EA2C24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DB775F" w:rsidRPr="00DA5D49" w:rsidRDefault="00063AFD" w:rsidP="003411D4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A5D49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DA5D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01299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C5A26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>26.05-30</w:t>
      </w:r>
      <w:r w:rsidR="003D3D91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>.05</w:t>
      </w:r>
      <w:r w:rsidR="00E8515B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D3D91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мамыр </w:t>
      </w:r>
      <w:r w:rsidR="00770664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01299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айы </w:t>
      </w:r>
      <w:r w:rsidR="001C5A26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>2024-2025</w:t>
      </w:r>
      <w:r w:rsidR="00BC2A2D"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A5D49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8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7"/>
        <w:gridCol w:w="141"/>
        <w:gridCol w:w="284"/>
        <w:gridCol w:w="2410"/>
        <w:gridCol w:w="283"/>
        <w:gridCol w:w="142"/>
        <w:gridCol w:w="2410"/>
        <w:gridCol w:w="191"/>
        <w:gridCol w:w="92"/>
        <w:gridCol w:w="142"/>
        <w:gridCol w:w="2551"/>
        <w:gridCol w:w="192"/>
        <w:gridCol w:w="92"/>
        <w:gridCol w:w="283"/>
        <w:gridCol w:w="2298"/>
        <w:gridCol w:w="20"/>
      </w:tblGrid>
      <w:tr w:rsidR="00155DBF" w:rsidRPr="00DA5D49" w:rsidTr="00CE146B">
        <w:trPr>
          <w:gridAfter w:val="1"/>
          <w:wAfter w:w="20" w:type="dxa"/>
          <w:trHeight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DA5D49" w:rsidRDefault="001C5A26" w:rsidP="003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3D3D91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07A6C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DA5D49" w:rsidRDefault="001C5A26" w:rsidP="0035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27</w:t>
            </w:r>
            <w:r w:rsidR="003D3D91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07A6C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DA5D49" w:rsidRDefault="001C5A26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="003D3D91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07A6C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DA5D49" w:rsidRDefault="00355CCE" w:rsidP="007B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</w:t>
            </w:r>
            <w:r w:rsidR="001C5A26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 w:rsidR="003D3D91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A9680D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1C5A26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DA5D49" w:rsidRDefault="001C5A26" w:rsidP="00C4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="003D3D91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A9680D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946E07" w:rsidTr="000E5F90">
        <w:trPr>
          <w:gridAfter w:val="1"/>
          <w:wAfter w:w="20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таңертеңгі сүзгі,балаларды тексеру,оларды көтеріңкі көңіл-күймен қарсы алу. 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көркем әдебиет – коммуникативтік, танымдық  әрекет)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Дәйексөзі: «Бірлік пен ынтымақ»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«Тату елге тыныштық пен тоқшылық нәсіп»</w:t>
            </w:r>
          </w:p>
          <w:p w:rsidR="001C5A26" w:rsidRPr="00DA5D49" w:rsidRDefault="0054232E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Шаттық шеңбер: «</w:t>
            </w:r>
            <w:r w:rsidR="001C5A26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Сәлемдесу, амандасу»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алтын күн!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көк аспан!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жер ана!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 бе!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топ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шешінетін бөлме, ойын алаңы, көңілді күн.</w:t>
            </w:r>
          </w:p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2318EA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E23856" w:rsidRPr="00DA5D49" w:rsidTr="000E5F90">
        <w:trPr>
          <w:gridAfter w:val="1"/>
          <w:wAfter w:w="20" w:type="dxa"/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A5D49" w:rsidRDefault="001C5A26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немесе баланың заңды өкілдерімен 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әңгімелесу, кеңес беру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26" w:rsidRPr="00DA5D49" w:rsidRDefault="001C5A26" w:rsidP="001C5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</w:t>
            </w:r>
            <w:r w:rsidR="0094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CF6446" w:rsidRPr="00DA5D49" w:rsidRDefault="00E22CBB" w:rsidP="00CF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F6446" w:rsidRPr="00DA5D49" w:rsidRDefault="001C5A2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</w:t>
            </w: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танымдық)</w:t>
            </w:r>
          </w:p>
        </w:tc>
      </w:tr>
      <w:tr w:rsidR="00CD7FB7" w:rsidRPr="00DA5D49" w:rsidTr="00CD7FB7">
        <w:trPr>
          <w:trHeight w:val="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1C5A26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іс-әрекеті (ойын, танымдық, коммуникативтік шығармашылық, эксперементалдықеңбек, қимыл 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бейнелеу, дербес және басқалары)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CD7FB7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өйлеуді дамыту–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ойын  әрекеті) 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D7FB7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604E64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әрекет)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CD7FB7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өйлеуді дамыту– коммуникативтік, ойын 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әрекеті) 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D7FB7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ұрастыру - коммуникативтік, танымдық, ойын  әрекеті;)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Үстел-үсті ойын: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 тап»</w:t>
            </w:r>
          </w:p>
          <w:p w:rsidR="00CD7FB7" w:rsidRPr="00DA5D49" w:rsidRDefault="00CD7FB7" w:rsidP="00DA5D49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сәйкестендіреді.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атайды, жауап береді.</w:t>
            </w:r>
          </w:p>
          <w:p w:rsidR="00CD7FB7" w:rsidRPr="00DA5D49" w:rsidRDefault="00146EFD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604E64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таныстыру-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A5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Менің досым»</w:t>
            </w:r>
          </w:p>
          <w:p w:rsidR="00CD7FB7" w:rsidRPr="00DA5D49" w:rsidRDefault="00CD7FB7" w:rsidP="00DA5D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A5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 туралы түсінік береді. Досы туралы әңгімелеуге кіріседі.</w:t>
            </w:r>
          </w:p>
          <w:p w:rsidR="00CD7FB7" w:rsidRPr="00DA5D49" w:rsidRDefault="00146EFD" w:rsidP="009D3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D3384" w:rsidRPr="00DA5D49" w:rsidRDefault="009D3384" w:rsidP="009D3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 сөз»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  <w:p w:rsidR="00CD7FB7" w:rsidRPr="00DA5D49" w:rsidRDefault="00146EFD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DA5D4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:«Қай ағаштың жапырағы».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CD7FB7" w:rsidRPr="00DA5D49" w:rsidRDefault="00146EFD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CD7FB7" w:rsidRPr="00DA5D49" w:rsidRDefault="00CD7FB7" w:rsidP="00CD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 w:rsidR="00146EF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CD7FB7" w:rsidRPr="00DA5D49" w:rsidRDefault="00CD7FB7" w:rsidP="00DA5D49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A5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«біреу, көп» мағынасын түсінеді. </w:t>
            </w:r>
            <w:r w:rsidR="00146EFD" w:rsidRPr="00DA5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</w:t>
            </w:r>
            <w:r w:rsidR="00146EF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ойын: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46EF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 w:rsidR="00146EF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8135C" w:rsidRPr="00DA5D49" w:rsidTr="000E5F90">
        <w:trPr>
          <w:gridAfter w:val="1"/>
          <w:wAfter w:w="20" w:type="dxa"/>
          <w:trHeight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5C" w:rsidRPr="00DA5D49" w:rsidRDefault="00F8135C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Ертеңгілік 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5C" w:rsidRPr="00DA5D49" w:rsidRDefault="00F8135C" w:rsidP="003D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Таңертеңгі жаттығу кешені №18</w:t>
            </w:r>
            <w:r w:rsidR="00604E64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 w:rsidR="00604E64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604E64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.05-3</w:t>
            </w:r>
            <w:r w:rsidR="00604E64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604E64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 w:rsidR="00604E64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604E64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F8135C" w:rsidRPr="00DA5D49" w:rsidTr="000E5F90">
        <w:trPr>
          <w:gridAfter w:val="1"/>
          <w:wAfter w:w="20" w:type="dxa"/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5C" w:rsidRPr="00DA5D49" w:rsidRDefault="00F8135C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5C" w:rsidRPr="00DA5D49" w:rsidRDefault="00F8135C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Таңғы ас алдында гигиеналық шараларды орындау, көркем сөз қолдану.</w:t>
            </w:r>
          </w:p>
          <w:p w:rsidR="00F8135C" w:rsidRPr="00DA5D49" w:rsidRDefault="00F8135C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F8135C" w:rsidRPr="00DA5D49" w:rsidRDefault="00F8135C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Береке берсін басына.</w:t>
            </w:r>
          </w:p>
          <w:p w:rsidR="00F8135C" w:rsidRPr="00DA5D49" w:rsidRDefault="00F8135C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Асқа байлық </w:t>
            </w:r>
          </w:p>
          <w:p w:rsidR="00F8135C" w:rsidRPr="00DA5D49" w:rsidRDefault="00146EFD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Денге саулық </w:t>
            </w:r>
            <w:r w:rsidR="00F8135C" w:rsidRPr="00DA5D4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Аумин!</w:t>
            </w:r>
          </w:p>
          <w:p w:rsidR="00F8135C" w:rsidRPr="00DA5D49" w:rsidRDefault="00F8135C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:дыбыстарды анық айтуға жаттықтыру. </w:t>
            </w:r>
          </w:p>
          <w:p w:rsidR="00F8135C" w:rsidRPr="00DA5D49" w:rsidRDefault="00F8135C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F8135C" w:rsidRPr="00DA5D49" w:rsidRDefault="00F8135C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146EFD" w:rsidRPr="00DA5D49" w:rsidRDefault="00146EFD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тары сүті ботқасы, шай, ас дәмді болсын</w:t>
            </w:r>
          </w:p>
          <w:p w:rsidR="00F8135C" w:rsidRPr="00DA5D49" w:rsidRDefault="00F8135C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F8135C" w:rsidRPr="00DA5D49" w:rsidRDefault="00F8135C" w:rsidP="00BA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 w:rsid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</w:t>
            </w:r>
          </w:p>
        </w:tc>
      </w:tr>
      <w:tr w:rsidR="00F8135C" w:rsidRPr="00946E07" w:rsidTr="000E5F90">
        <w:trPr>
          <w:gridAfter w:val="1"/>
          <w:wAfter w:w="20" w:type="dxa"/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5C" w:rsidRPr="00DA5D49" w:rsidRDefault="00F8135C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іс-әрекетті  өткізе дайындық (бұдан әрі-ҰІӘ)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5C" w:rsidRPr="00DA5D49" w:rsidRDefault="00F8135C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«Жасыру».</w:t>
            </w:r>
          </w:p>
          <w:p w:rsidR="00F8135C" w:rsidRPr="00DA5D49" w:rsidRDefault="00F8135C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:дыбыстарды анық айтуға жаттықтыру. </w:t>
            </w:r>
          </w:p>
          <w:p w:rsidR="00F8135C" w:rsidRPr="00DA5D49" w:rsidRDefault="00F8135C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дамыту-коммуникативтік, ойын, танымдық әрекет).</w:t>
            </w:r>
          </w:p>
        </w:tc>
      </w:tr>
      <w:tr w:rsidR="00F8135C" w:rsidRPr="00946E07" w:rsidTr="00217D53">
        <w:trPr>
          <w:gridAfter w:val="1"/>
          <w:wAfter w:w="20" w:type="dxa"/>
          <w:trHeight w:val="3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5C" w:rsidRPr="00DA5D49" w:rsidRDefault="00F8135C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8135C" w:rsidRPr="00DA5D49" w:rsidRDefault="00F8135C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Кестеге сәйкес</w:t>
            </w:r>
          </w:p>
          <w:p w:rsidR="00F8135C" w:rsidRPr="00DA5D49" w:rsidRDefault="00F8135C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5C" w:rsidRPr="00DA5D49" w:rsidRDefault="001266AB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F8135C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F8135C" w:rsidRPr="00DA5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D7FB7" w:rsidRPr="00946E07" w:rsidTr="00687C17">
        <w:trPr>
          <w:gridAfter w:val="1"/>
          <w:wAfter w:w="20" w:type="dxa"/>
          <w:trHeight w:val="69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FB7" w:rsidRPr="00DA5D49" w:rsidRDefault="00CD7FB7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D91" w:rsidRPr="00DA5D49" w:rsidRDefault="001266AB" w:rsidP="00687C1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тәрбиесі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5706F" w:rsidRPr="00DA5D49" w:rsidRDefault="00CD7FB7" w:rsidP="00A570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3D3D91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5706F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Велосипед тебу. Екі және үш дөңгелекті велосипед тебу. Оңға, </w:t>
            </w:r>
            <w:r w:rsidR="00A5706F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солға бұрылу.</w:t>
            </w:r>
          </w:p>
          <w:p w:rsidR="00CD7FB7" w:rsidRPr="00DA5D49" w:rsidRDefault="00A5706F" w:rsidP="001266A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1217"/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ойнау; суда отырып, аяқтарын жоғары және төмен көтеріп қимылдар орындау; иекке дейін суда отыру, судан шығу; бетін суға малу; еркін әдіспен жүзуге талпыну.</w:t>
            </w:r>
            <w:bookmarkEnd w:id="0"/>
          </w:p>
          <w:p w:rsidR="00294077" w:rsidRPr="00DA5D49" w:rsidRDefault="00294077" w:rsidP="00A57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94077" w:rsidRPr="00DA5D49" w:rsidRDefault="00294077" w:rsidP="002940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4жас: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жіктеп, тәуелдеп, септеп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 Етістіктің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болымсыз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сөздермен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 «емес» шылауын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үйрету, үлгі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жай, жайылма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 Өз ойын жай және жайылм сөйлемдермен жеткізуге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мүмкіндік беру.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DA5D49" w:rsidRDefault="001266AB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тәрбиесі</w:t>
            </w:r>
          </w:p>
          <w:p w:rsidR="00A5706F" w:rsidRPr="00DA5D49" w:rsidRDefault="00CD7FB7" w:rsidP="00A570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A5706F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A5706F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Велосипед тебу. Екі және үш дөңгелекті велосипед тебу. Оңға, </w:t>
            </w:r>
            <w:r w:rsidR="00A5706F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солға бұрылу.</w:t>
            </w:r>
          </w:p>
          <w:p w:rsidR="00CD7FB7" w:rsidRPr="00DA5D49" w:rsidRDefault="00A5706F" w:rsidP="00A570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ойнау; суда отырып, аяқтарын жоғары және төмен көтеріп қимылдар орындау; иекке дейін суда отыру, судан шығу; бетін суға малу; еркін әдіспен жүзуге талпыну.</w:t>
            </w:r>
          </w:p>
          <w:p w:rsidR="00CD7FB7" w:rsidRPr="00DA5D49" w:rsidRDefault="001266AB" w:rsidP="00A5706F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DA5D49" w:rsidRDefault="00CD7FB7" w:rsidP="003D3D9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D7FB7" w:rsidRPr="00DA5D49" w:rsidRDefault="00CD7FB7" w:rsidP="0029407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294077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294077" w:rsidRPr="00DA5D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Музыканы тыңдау мәдениетін сақтау (музыкалық шығармаларды алаңдамай </w:t>
            </w:r>
            <w:r w:rsidR="00294077" w:rsidRPr="00DA5D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соңына дейін тыңдау). Музыканың сипатын сезінуге үйрету, таныс шығармаларды білу, тыңдалған музыкадан алған әсерлері туралы әңгімелеу, </w:t>
            </w:r>
          </w:p>
          <w:p w:rsidR="00294077" w:rsidRPr="00DA5D49" w:rsidRDefault="001266AB" w:rsidP="0029407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DA5D49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DA5D49" w:rsidRDefault="00CD7FB7" w:rsidP="003D3D91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D7FB7" w:rsidRPr="00DA5D49" w:rsidRDefault="00CD7FB7" w:rsidP="003D3D9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294077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294077" w:rsidRPr="00DA5D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байқауға </w:t>
            </w:r>
            <w:r w:rsidR="00294077" w:rsidRPr="00DA5D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үйрету (ақырын, қатты, баяу, жылдам), жоғары дыбыстарды ажырату (секста, септима шегінде жоғары, төмен), әндерді иллюстрацияларды көрсетумен және қимылдармен сүйемелдеу, қазақтың ұлттық аспабы домбырамен орындалған әндер мен күйлерді тыңдату.</w:t>
            </w:r>
          </w:p>
          <w:p w:rsidR="00294077" w:rsidRPr="00DA5D49" w:rsidRDefault="00CD7FB7" w:rsidP="001266A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266AB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DA5D49" w:rsidRDefault="00CD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DA5D49" w:rsidRDefault="00CD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DA5D49" w:rsidRDefault="00CD7FB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DA5D49" w:rsidRDefault="001266AB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тәрбиесі</w:t>
            </w:r>
          </w:p>
          <w:p w:rsidR="00CD7FB7" w:rsidRPr="00DA5D49" w:rsidRDefault="00CD7FB7" w:rsidP="0054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A5706F"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54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5706F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Шынықтырудың барлық түрлерін, жалпы және жергілікті су шараларын жүргізу: </w:t>
            </w:r>
            <w:r w:rsidR="00A5706F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дымқыл шүберекпен сүртіну, аяқтарды, денені шаю, әрбір тамақтанғаннан кейін ауызды шаю. Жалпақ табандылықтың алдын-алу үшін түрлі жолдармен, жылы күндері шөптің, құмның үстімен жалаң аяқ жүру.</w:t>
            </w:r>
          </w:p>
          <w:p w:rsidR="00CD7FB7" w:rsidRPr="00DA5D49" w:rsidRDefault="001266AB" w:rsidP="00A5706F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7FB7" w:rsidRPr="00946E07" w:rsidTr="000E5F90">
        <w:trPr>
          <w:gridAfter w:val="1"/>
          <w:wAfter w:w="20" w:type="dxa"/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FB7" w:rsidRPr="00DA5D49" w:rsidRDefault="00CD7FB7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 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DA5D49" w:rsidRDefault="00CD7FB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орындау, көркем сөз қолдану.</w:t>
            </w:r>
          </w:p>
          <w:p w:rsidR="00CD7FB7" w:rsidRPr="00DA5D49" w:rsidRDefault="00CD7FB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алды- артында,</w:t>
            </w:r>
          </w:p>
          <w:p w:rsidR="00CD7FB7" w:rsidRPr="00DA5D49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CD7FB7" w:rsidRPr="00DA5D49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CD7FB7" w:rsidRPr="00DA5D49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CD7FB7" w:rsidRPr="00DA5D49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CD7FB7" w:rsidRPr="00DA5D49" w:rsidRDefault="00F4099D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 )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CD7FB7" w:rsidRPr="00DA5D49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F4099D" w:rsidRPr="00DA5D49" w:rsidRDefault="00F4099D" w:rsidP="00F4099D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Сөздік минимум: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алма, дәрумендер, денсаулық сақтау</w:t>
            </w:r>
          </w:p>
          <w:p w:rsidR="00CD7FB7" w:rsidRPr="00DA5D49" w:rsidRDefault="00CD7FB7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D7FB7" w:rsidRPr="00946E07" w:rsidTr="000E5F90">
        <w:trPr>
          <w:gridAfter w:val="1"/>
          <w:wAfter w:w="20" w:type="dxa"/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</w:p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B422A4" w:rsidRPr="00DA5D49" w:rsidRDefault="00CD7FB7" w:rsidP="003D3D91">
            <w:pPr>
              <w:tabs>
                <w:tab w:val="left" w:pos="1111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DA5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CD7FB7" w:rsidRPr="00DA5D49" w:rsidRDefault="00B422A4" w:rsidP="003D3D91">
            <w:pPr>
              <w:tabs>
                <w:tab w:val="left" w:pos="11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шешіну, бір- біріне көмектесу.</w:t>
            </w:r>
            <w:r w:rsidR="003D3D91" w:rsidRPr="00DA5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  <w:p w:rsidR="00CD7FB7" w:rsidRPr="00DA5D49" w:rsidRDefault="00CD7FB7" w:rsidP="00E45E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</w:t>
            </w:r>
            <w:r w:rsidR="00B422A4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ұсақ моторика, өзіне-өзі қызмет көрсету).</w:t>
            </w:r>
          </w:p>
        </w:tc>
      </w:tr>
      <w:tr w:rsidR="00105B09" w:rsidRPr="00946E07" w:rsidTr="000E5F90">
        <w:trPr>
          <w:gridAfter w:val="1"/>
          <w:wAfter w:w="20" w:type="dxa"/>
          <w:trHeight w:val="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B09" w:rsidRPr="00DA5D49" w:rsidRDefault="00105B0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A4" w:rsidRPr="00DA5D49" w:rsidRDefault="00B422A4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мәдениет </w:t>
            </w:r>
          </w:p>
          <w:p w:rsidR="00105B09" w:rsidRPr="00DA5D49" w:rsidRDefault="0054367F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Картотека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4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Аспанға бақылау жасау.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Мақсат:б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алалардың көктемгі аспанға назар аударуларын талап ету.Аспаның қыста қандай болатынын қазіргі кезі екенін нақтылау.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тұқымды қарашірікке отырғызу..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топырақты жәшіктерге өз беттерімен салуды үйрету оған тұқым себу. Құралдрға деген ұқыптылықты тәрбиелеу.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 құстың лабиринттен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шығу жолы туралы ертеңгіні ойластыру.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қаңқылда!»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үйрету.</w:t>
            </w:r>
          </w:p>
          <w:p w:rsidR="00105B09" w:rsidRDefault="00465E1E" w:rsidP="00DA5D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 көркем әдебиет,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</w:t>
            </w:r>
            <w:r w:rsidR="005436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нымдық, коммуникативтік  әрекет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367F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ұя жасау, ағаш,</w:t>
            </w:r>
            <w:r w:rsidRPr="003B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 өзгерді.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A4" w:rsidRPr="00DA5D49" w:rsidRDefault="00B422A4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105B09" w:rsidRPr="00DA5D49" w:rsidRDefault="0054367F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Картотека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18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«Құстардың ұшып келуін»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ең бірінші өз атмекеніне ұшып келетін құстың-ұзақ екеніне көңіл аудару олар суықтан қорықпайды, тамағын тауып алады.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54232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Алаңдағы құстарды тамақтандыру.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балаларды топ алаңына ұшып келген құстарды тамақтандыруға қатыстыру.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«Лашын мен ұябасар»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бірінің артына бірі сап түзей қозғалу біліктіліктерін бекіту.</w:t>
            </w:r>
          </w:p>
          <w:p w:rsidR="00105B09" w:rsidRDefault="00465E1E" w:rsidP="0046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– комм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уникативтік, ойын, дене тәрбиесі,</w:t>
            </w:r>
            <w:r w:rsidR="0054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4367F" w:rsidRDefault="0054367F" w:rsidP="0046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4367F" w:rsidRPr="00DA5D49" w:rsidRDefault="0054367F" w:rsidP="0046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3B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қайын ағашы,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 алаңы, жел.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A4" w:rsidRPr="00DA5D49" w:rsidRDefault="00B422A4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мәдениет </w:t>
            </w:r>
          </w:p>
          <w:p w:rsidR="00105B09" w:rsidRPr="00DA5D49" w:rsidRDefault="0054367F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Картотека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20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Ұяларды бақылау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A5D4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балаларға көктемде көптеген құстар ұя салатынын айту, бірақ ұя құсқа үй болмайтынын естеріне салу.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«Ұшу»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сапқа тұру біліктіліктерін бекіту; ойынын шартын лорындап бір аяқтан екніші аяққа секіру.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ын әрекеті, қимыл белсенділігі)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көмектесу.</w:t>
            </w:r>
          </w:p>
          <w:p w:rsidR="00105B0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құстарға көмектесуді ұсыну, жемсалғышқа тамақ қана емес, ір түрлі жүн-жүрқаларды салғызу.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4232E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65E1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зерттеу, еңбек әрекеттері</w:t>
            </w:r>
            <w:r w:rsidR="0054232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4367F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қайын ағашы, ауа райы</w:t>
            </w:r>
            <w:r w:rsidRPr="003B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тұрғындар.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A4" w:rsidRPr="00DA5D49" w:rsidRDefault="00B422A4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105B09" w:rsidRPr="00DA5D49" w:rsidRDefault="0054367F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Картотека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4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Аспанға бақылау жасау.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Мақсат:б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алалардың көктемгі аспанға назар аударуларын талап ету.Аспаның қыста қандай болатынын қазіргі кезі екенін нақтылау.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тұқымды қарашірікке отырғызу..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топырақты жәшіктерге өз беттерімен салуды үйрету оған тұқым себу. Құралдрға деген ұқыптылықты тәрбиелеу.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зерттеу, еңбек әрекеттері)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қаңқылда!»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үйрету.</w:t>
            </w:r>
          </w:p>
          <w:p w:rsidR="00105B09" w:rsidRDefault="00465E1E" w:rsidP="00DA5D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 көркем әдебиет,</w:t>
            </w:r>
            <w:r w:rsidR="0054232E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</w:t>
            </w:r>
            <w:r w:rsidR="005436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нымдық, коммуникативтік  әрекет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367F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суару,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күтім жасау, бақылау.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A4" w:rsidRPr="00DA5D49" w:rsidRDefault="00B422A4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мәдениет </w:t>
            </w:r>
          </w:p>
          <w:p w:rsidR="00105B09" w:rsidRPr="00DA5D49" w:rsidRDefault="0054367F" w:rsidP="00B4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Картотека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11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Ағаштарға бақылау жасау.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бірге ауладағы ағашты қарау: ағаштың бүрлерінің астынан кішкентай жапырақ өскіндері өсіп келе жатқанын бақылау.</w:t>
            </w:r>
          </w:p>
          <w:p w:rsidR="00105B09" w:rsidRPr="00DA5D4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 көркем әдебиет,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465E1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65E1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«Ағаштан ағашқа»</w:t>
            </w:r>
          </w:p>
          <w:p w:rsidR="00105B09" w:rsidRPr="00DA5D49" w:rsidRDefault="00105B0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105B09" w:rsidRDefault="00465E1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дамыту, </w:t>
            </w:r>
            <w:r w:rsidR="00105B09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  <w:r w:rsidR="00105B09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="0054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4367F" w:rsidRPr="00DA5D49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табиғат, тұқым,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гүлдер</w:t>
            </w:r>
          </w:p>
        </w:tc>
      </w:tr>
      <w:tr w:rsidR="00CD7FB7" w:rsidRPr="00946E07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 қалыптасуын бақылау.</w:t>
            </w:r>
          </w:p>
          <w:p w:rsidR="00CD7FB7" w:rsidRPr="00DA5D49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  <w:p w:rsidR="00CD7FB7" w:rsidRPr="00DA5D49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Әңгіме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курткамызды шешеміз»</w:t>
            </w:r>
          </w:p>
          <w:p w:rsidR="00CD7FB7" w:rsidRPr="00DA5D49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65E1E"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киімге ұқыпты қарау керектігі жайлы әңгіме жүргізу</w:t>
            </w:r>
          </w:p>
          <w:p w:rsidR="00CD7FB7" w:rsidRPr="00DA5D49" w:rsidRDefault="0054232E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D7FB7" w:rsidRPr="00DA5D49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Түскі ас алдында гигиеналық шараларды орындау, көркем сөз қолдану.</w:t>
            </w:r>
          </w:p>
          <w:p w:rsidR="00CD7FB7" w:rsidRPr="00DA5D49" w:rsidRDefault="00CD7FB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D7FB7" w:rsidRPr="00DA5D49" w:rsidRDefault="0054232E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D7FB7" w:rsidRPr="00DA5D49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6061D" w:rsidRPr="00DA5D49" w:rsidRDefault="00C6061D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тамақтану, алғыс айту, майлықпен қолдану.</w:t>
            </w:r>
          </w:p>
          <w:p w:rsidR="00CD7FB7" w:rsidRPr="00DA5D49" w:rsidRDefault="00CD7FB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жұмыс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D7FB7" w:rsidRPr="00946E07" w:rsidTr="000E5F90">
        <w:trPr>
          <w:gridAfter w:val="1"/>
          <w:wAfter w:w="20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D7FB7" w:rsidRPr="00DA5D49" w:rsidRDefault="00C6061D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–танымдық, еңбек 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D7FB7" w:rsidRPr="00DA5D49" w:rsidTr="00CD7FB7">
        <w:trPr>
          <w:gridAfter w:val="1"/>
          <w:wAfter w:w="20" w:type="dxa"/>
          <w:trHeight w:val="39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D7FB7" w:rsidRPr="00DA5D49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C6061D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FB72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CD7FB7" w:rsidRPr="00DA5D49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«Үш көбелек»</w:t>
            </w:r>
          </w:p>
          <w:p w:rsidR="00CD7FB7" w:rsidRPr="00DA5D49" w:rsidRDefault="00C6061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6061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DA5D49" w:rsidRDefault="00CD7FB7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D7FB7" w:rsidRPr="00DA5D49" w:rsidRDefault="00CD7FB7" w:rsidP="00E6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6061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DA5D49" w:rsidRDefault="00CD7FB7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CD7FB7" w:rsidRPr="00DA5D49" w:rsidRDefault="00CD7FB7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«Бауырсақ» </w:t>
            </w:r>
          </w:p>
          <w:p w:rsidR="00CD7FB7" w:rsidRPr="00DA5D49" w:rsidRDefault="00C6061D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CD7FB7" w:rsidRPr="00946E07" w:rsidTr="000E5F90">
        <w:trPr>
          <w:gridAfter w:val="1"/>
          <w:wAfter w:w="20" w:type="dxa"/>
          <w:trHeight w:val="11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F8135C" w:rsidP="00127C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музыкамен біртіндеп ұйқыдан ояту; (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әрекет)</w:t>
            </w:r>
          </w:p>
          <w:p w:rsidR="00CD7FB7" w:rsidRPr="00DA5D49" w:rsidRDefault="00CD7FB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 (</w:t>
            </w:r>
            <w:r w:rsidR="00C6061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белсенділігі)</w:t>
            </w:r>
          </w:p>
          <w:p w:rsidR="00CD7FB7" w:rsidRPr="00DA5D49" w:rsidRDefault="00CD7FB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CD7FB7" w:rsidRPr="00DA5D49" w:rsidRDefault="00C6061D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әрекеттер.)</w:t>
            </w:r>
          </w:p>
          <w:p w:rsidR="00C6061D" w:rsidRPr="00DA5D49" w:rsidRDefault="00C6061D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D7FB7" w:rsidRPr="00DA5D49" w:rsidTr="000E5F90">
        <w:trPr>
          <w:gridAfter w:val="1"/>
          <w:wAfter w:w="20" w:type="dxa"/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DA5D49" w:rsidRDefault="00CD7FB7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DA5D49" w:rsidRDefault="00CD7FB7" w:rsidP="003D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Жаттығу </w:t>
            </w:r>
            <w:r w:rsidR="003D3D91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№18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.05-3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.05.202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D3D91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D7FB7" w:rsidRPr="00946E07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Бесін ас алдында гигиеналық шараларды орындау, көркем сөз қолдану.</w:t>
            </w:r>
          </w:p>
          <w:p w:rsidR="00C6061D" w:rsidRPr="00DA5D49" w:rsidRDefault="00C6061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ішуге тұрайық</w:t>
            </w:r>
          </w:p>
          <w:p w:rsidR="00C6061D" w:rsidRPr="00DA5D49" w:rsidRDefault="00C6061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жуайық</w:t>
            </w:r>
          </w:p>
          <w:p w:rsidR="00C6061D" w:rsidRPr="00DA5D49" w:rsidRDefault="00C6061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 суды аямай</w:t>
            </w:r>
          </w:p>
          <w:p w:rsidR="00C6061D" w:rsidRPr="00DA5D49" w:rsidRDefault="00C6061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ұғайық.</w:t>
            </w:r>
          </w:p>
          <w:p w:rsidR="00CD7FB7" w:rsidRPr="00DA5D49" w:rsidRDefault="00C6061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Кезекшілердің әрекеті. 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 әрекеті</w:t>
            </w:r>
            <w:r w:rsidR="00C6061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E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Тамақтану. </w:t>
            </w:r>
            <w:r w:rsidR="00C6061D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  <w:r w:rsidR="00C6061D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D7FB7" w:rsidRPr="00946E07" w:rsidTr="003D3D91">
        <w:trPr>
          <w:gridAfter w:val="1"/>
          <w:wAfter w:w="20" w:type="dxa"/>
          <w:trHeight w:val="1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F8135C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іс-әрекеті, кітап қарау және басқалары)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CD7FB7" w:rsidRPr="00DA5D49" w:rsidRDefault="0054232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таныстыру-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5D4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DA5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CD7FB7" w:rsidRDefault="0054232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D49" w:rsidRPr="00770192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DA5D49" w:rsidRPr="00770192" w:rsidRDefault="00DA5D49" w:rsidP="00DA5D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«Әдептілік-әдемілік»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«Бес асық»</w:t>
            </w:r>
          </w:p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танымдық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CD7FB7" w:rsidRPr="00DA5D49" w:rsidRDefault="0054232E" w:rsidP="00DA5D49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CD7FB7" w:rsidP="003D3D91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 w:rsidR="0054232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 әрекетері)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54232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A5D49" w:rsidRPr="003B056A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минут</w:t>
            </w:r>
          </w:p>
          <w:p w:rsidR="00DA5D49" w:rsidRPr="003B056A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Әңгіме: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5436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аланың сыпайылық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адамгершілік қасиеттері.</w:t>
            </w:r>
            <w:r w:rsidRPr="003B05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DA5D49" w:rsidRPr="00AE71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Сақина». </w:t>
            </w:r>
          </w:p>
          <w:p w:rsidR="00DA5D49" w:rsidRPr="003B056A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жылдамдық, зейін қабілеттері артады.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Ертек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ертегі, әңгіме құрастыруына мүмкіндік алады.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54232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сәндік-қолданбалы өнерімен танысады.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54232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5D49" w:rsidRPr="003B056A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15минут»</w:t>
            </w:r>
          </w:p>
          <w:p w:rsidR="00DA5D49" w:rsidRDefault="00DA5D49" w:rsidP="00DA5D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5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 w:rsidRPr="00A42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 баланы әдептілікке, сауаттылыққа баулитын құралдың бірі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DA5D49" w:rsidRPr="00BA5475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</w:t>
            </w:r>
          </w:p>
          <w:p w:rsidR="00DA5D49" w:rsidRPr="00BA5475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«Ақсерек-көксерек»</w:t>
            </w:r>
          </w:p>
          <w:p w:rsidR="00CD7FB7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шапшаңдылық, командада жұмыс жасау дағдылары қалыптасады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CD7FB7" w:rsidP="00DA5D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CD7FB7" w:rsidRPr="00DA5D49" w:rsidRDefault="00CD7FB7" w:rsidP="00DA5D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CD7FB7" w:rsidRPr="00DA5D49" w:rsidRDefault="0054232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="00CD7FB7"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танымдық,ойын 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әрекеттері.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54232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DA5D49" w:rsidRDefault="00DA5D49" w:rsidP="00DA5D4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4367F">
              <w:rPr>
                <w:rFonts w:ascii="Times New Roman" w:hAnsi="Times New Roman"/>
                <w:sz w:val="24"/>
                <w:szCs w:val="24"/>
                <w:lang w:val="kk-KZ"/>
              </w:rPr>
              <w:t>«Жаз мезгіліндегі қауіпсіздік ережелер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DA5D49" w:rsidRPr="001E4463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A5D49" w:rsidRPr="00067FDF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D7FB7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«Супермаркет».</w:t>
            </w:r>
          </w:p>
          <w:p w:rsidR="00CD7FB7" w:rsidRPr="00DA5D49" w:rsidRDefault="00CD7FB7" w:rsidP="00DA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шамасы бойынша әртүрлі болатындығы жайлы түсінік алады.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DA5D49" w:rsidRDefault="0054232E" w:rsidP="00DA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D7FB7" w:rsidRPr="00DA5D49" w:rsidRDefault="00CD7FB7" w:rsidP="00DA5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CD7FB7" w:rsidRPr="00DA5D49" w:rsidRDefault="00CD7FB7" w:rsidP="00DA5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D7FB7" w:rsidRPr="00DA5D49" w:rsidRDefault="00CD7FB7" w:rsidP="00DA5D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54232E" w:rsidRPr="00DA5D49" w:rsidRDefault="0054232E" w:rsidP="005423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D7FB7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CD7FB7" w:rsidRPr="00DA5D49" w:rsidRDefault="00CD7FB7" w:rsidP="005423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және </w:t>
            </w:r>
            <w:r w:rsidR="0054232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әрекеттері)</w:t>
            </w:r>
          </w:p>
          <w:p w:rsidR="0054367F" w:rsidRDefault="0054367F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A5D49" w:rsidRPr="00AE71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15минут»</w:t>
            </w:r>
          </w:p>
          <w:p w:rsidR="00DA5D49" w:rsidRPr="00AE71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 бойындағы тапқырлық»</w:t>
            </w:r>
          </w:p>
          <w:p w:rsid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A5D49" w:rsidRPr="00AE71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DA5D49" w:rsidRPr="00AE71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«Теңге алу»</w:t>
            </w:r>
          </w:p>
          <w:p w:rsidR="00DA5D49" w:rsidRPr="00AE71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 шапшандық қабілеттері дамиды</w:t>
            </w:r>
          </w:p>
          <w:p w:rsidR="00CD7FB7" w:rsidRPr="00DA5D49" w:rsidRDefault="00CD7FB7" w:rsidP="00DA5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D7FB7" w:rsidRPr="00946E07" w:rsidTr="00CD7FB7">
        <w:trPr>
          <w:gridAfter w:val="1"/>
          <w:wAfter w:w="20" w:type="dxa"/>
          <w:trHeight w:val="4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«Не артық?» 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Үй жануарлар мен жабайы аңдарды ажыртады.</w:t>
            </w:r>
            <w:r w:rsid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(Бейсембек Тамерлан</w:t>
            </w:r>
            <w:r w:rsidR="00220378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Кадырбаев Тамерлан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4232E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4232E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– коммуникативтік әрекеттері.</w:t>
            </w:r>
            <w:r w:rsidR="0054232E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DA5D49" w:rsidRDefault="00CD7FB7" w:rsidP="00DA5D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6F" w:rsidRPr="00DA5D49" w:rsidRDefault="003D3D91" w:rsidP="00A5706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706F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="00A5706F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«Баулар»</w:t>
            </w:r>
          </w:p>
          <w:p w:rsidR="00A5706F" w:rsidRPr="00DA5D49" w:rsidRDefault="00A5706F" w:rsidP="00A5706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Ұсақ қол моторикасын дамытады, кеңістікті бағдарлай алады, шыдамдылыққа және байқампаздыққа үйретеді. </w:t>
            </w:r>
          </w:p>
          <w:p w:rsidR="00CD7FB7" w:rsidRPr="00DA5D49" w:rsidRDefault="00A5706F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0378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Серикпаев Дархан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DA5D49" w:rsidRDefault="0054232E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 танымдық әрекеттері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:«Қоян».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:Өлең жолдарын айта олтырып, тілдік қабілетін, қимыл арқылы, шығармашылық қиялын, қол бұлшықеттерін дамыту.</w:t>
            </w:r>
          </w:p>
          <w:p w:rsidR="00CD7FB7" w:rsidRPr="00DA5D49" w:rsidRDefault="00DA5D49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(Тажденов Адиль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Харбиев Камиль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D7FB7" w:rsidRPr="00DA5D49" w:rsidRDefault="0054232E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6F" w:rsidRPr="00DA5D49" w:rsidRDefault="003D3D91" w:rsidP="00A570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706F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 ойын:</w:t>
            </w:r>
            <w:r w:rsidR="00A5706F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пішіндерді түстері бойынша орналастыр»</w:t>
            </w:r>
          </w:p>
          <w:p w:rsidR="003D3D91" w:rsidRPr="00DA5D49" w:rsidRDefault="00A5706F" w:rsidP="00A570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CD7FB7" w:rsidRPr="00DA5D49" w:rsidRDefault="00DA5D49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(Шамерден Айым, Мурат Айтөре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DA5D49" w:rsidRDefault="0054232E" w:rsidP="00DA5D4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шығармашылық-ойын әрекеттері.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DA5D49" w:rsidRDefault="00CD7FB7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«Саусақ санау »</w:t>
            </w:r>
          </w:p>
          <w:p w:rsidR="00CD7FB7" w:rsidRPr="00DA5D49" w:rsidRDefault="00CD7FB7" w:rsidP="00DA5D4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D7FB7" w:rsidRPr="00DA5D49" w:rsidRDefault="00CD7FB7" w:rsidP="00DA5D49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  <w:r w:rsid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(Маратов Исламбек, Баракпаев Батырхан)</w:t>
            </w:r>
          </w:p>
          <w:p w:rsidR="00CD7FB7" w:rsidRPr="00DA5D49" w:rsidRDefault="0054232E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– шығармашылық,ойын әрекеттері.</w:t>
            </w:r>
            <w:r w:rsidR="00CD7FB7"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D7FB7" w:rsidRPr="00946E07" w:rsidTr="000E5F90">
        <w:trPr>
          <w:gridAfter w:val="1"/>
          <w:wAfter w:w="20" w:type="dxa"/>
          <w:trHeight w:val="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DA5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CD7FB7" w:rsidRPr="00DA5D49" w:rsidRDefault="00CD7FB7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D7FB7" w:rsidRPr="00DA5D49" w:rsidRDefault="00CD7FB7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CD7FB7" w:rsidRPr="00DA5D49" w:rsidTr="000E5F90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CD7FB7" w:rsidRPr="00DA5D49" w:rsidRDefault="00CD7FB7" w:rsidP="00343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CD7FB7" w:rsidRPr="00DA5D49" w:rsidRDefault="00CD7FB7" w:rsidP="00343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D7FB7" w:rsidRPr="00DA5D49" w:rsidRDefault="0054232E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D7FB7" w:rsidRPr="00DA5D49" w:rsidRDefault="00CD7FB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DA5D49" w:rsidRDefault="00CD7FB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CD7FB7" w:rsidRPr="00DA5D49" w:rsidRDefault="00CD7FB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DA5D49" w:rsidRDefault="0054232E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(Дене тәрбиесі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4367F" w:rsidRDefault="0054367F" w:rsidP="00F576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7FB7" w:rsidRPr="00DA5D49" w:rsidRDefault="00CD7FB7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3D3D91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Әңгіме: «Көктем</w:t>
            </w:r>
            <w:r w:rsidR="00CD7FB7"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D7FB7" w:rsidRPr="00DA5D49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CD7FB7" w:rsidRPr="00DA5D49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D7FB7" w:rsidRPr="00DA5D49" w:rsidRDefault="0054232E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D7FB7" w:rsidRPr="00DA5D49" w:rsidRDefault="00CD7FB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DA5D49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CD7FB7" w:rsidRPr="00DA5D49" w:rsidRDefault="00CD7FB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CD7FB7" w:rsidRPr="00DA5D49" w:rsidRDefault="0054232E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 ойын әрекеттері, қимыл ойын.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4367F" w:rsidRDefault="0054367F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7FB7" w:rsidRPr="00DA5D49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D7FB7" w:rsidRPr="00DA5D49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(қазақ тілі) </w:t>
            </w:r>
            <w:r w:rsidR="0054232E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54232E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D7FB7" w:rsidRPr="00DA5D49" w:rsidRDefault="00CD7FB7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DA5D49" w:rsidRDefault="00CD7FB7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D7FB7" w:rsidRPr="00DA5D49" w:rsidRDefault="00CD7FB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DA5D49" w:rsidRDefault="0054232E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 ойын әрекеттері, қимыл ойын.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4367F" w:rsidRDefault="0054367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DA5D49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Әңгіме:</w:t>
            </w:r>
          </w:p>
          <w:p w:rsidR="00CD7FB7" w:rsidRPr="00DA5D49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атасы-ана»</w:t>
            </w:r>
          </w:p>
          <w:p w:rsidR="00CD7FB7" w:rsidRPr="00DA5D49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М.Төрежанов</w:t>
            </w:r>
          </w:p>
          <w:p w:rsidR="00CD7FB7" w:rsidRPr="00DA5D49" w:rsidRDefault="0054232E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D7FB7" w:rsidRPr="00DA5D49" w:rsidRDefault="00CD7FB7" w:rsidP="00E5471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DA5D49" w:rsidRDefault="00CD7FB7" w:rsidP="00F5761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DA5D49" w:rsidRDefault="00CD7FB7" w:rsidP="00F576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54232E"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жылдамдыққа мықтылыққа баулу.</w:t>
            </w:r>
          </w:p>
          <w:p w:rsidR="00CD7FB7" w:rsidRPr="00DA5D49" w:rsidRDefault="0054232E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4367F" w:rsidRDefault="0054367F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7FB7" w:rsidRPr="00DA5D49" w:rsidRDefault="00CD7FB7" w:rsidP="00D8548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Еркін ойын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D7FB7" w:rsidRPr="00DA5D49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CD7FB7" w:rsidRPr="00DA5D49" w:rsidRDefault="0054232E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D7FB7"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D7FB7" w:rsidRPr="00DA5D49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DA5D49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CD7FB7" w:rsidRPr="00DA5D49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Ненің ұшатынын, ненің ұшпайтынын, аңғарымпаздыққа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тәрбиелейді.</w:t>
            </w:r>
          </w:p>
          <w:p w:rsidR="00CD7FB7" w:rsidRPr="00DA5D49" w:rsidRDefault="0054232E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</w:t>
            </w:r>
            <w:r w:rsidR="00CD7FB7"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54367F" w:rsidRDefault="0054367F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DA5D49" w:rsidRDefault="00CD7FB7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3F6C4E" w:rsidRPr="00946E07" w:rsidTr="00DA5D49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3F6C4E" w:rsidRPr="00DA5D49" w:rsidRDefault="003F6C4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3F6C4E" w:rsidRPr="00DA5D49" w:rsidRDefault="003F6C4E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3F6C4E" w:rsidRPr="00946E07" w:rsidTr="000E5F90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іс-әрекеті, кітап қарау және басқалары)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49" w:rsidRPr="00DA5D49" w:rsidRDefault="00DA5D49" w:rsidP="00DA5D4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DA5D49" w:rsidRPr="00DA5D49" w:rsidRDefault="00DA5D49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DA5D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DA5D49" w:rsidRPr="00DA5D49" w:rsidRDefault="00DA5D49" w:rsidP="00DA5D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3F6C4E" w:rsidRPr="00DA5D49" w:rsidRDefault="00DA5D49" w:rsidP="0036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әрекеттері.)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әрекеттері.)</w:t>
            </w:r>
          </w:p>
          <w:p w:rsidR="003F6C4E" w:rsidRPr="00DA5D49" w:rsidRDefault="003F6C4E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әрекеттері.)</w:t>
            </w:r>
          </w:p>
          <w:p w:rsidR="003F6C4E" w:rsidRPr="00DA5D49" w:rsidRDefault="003F6C4E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DA5D49" w:rsidRPr="00DA5D49" w:rsidRDefault="00DA5D49" w:rsidP="00DA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46D1B" w:rsidRPr="00DA5D49" w:rsidRDefault="00446D1B" w:rsidP="0044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F6C4E" w:rsidRPr="00DA5D49" w:rsidRDefault="003F6C4E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1B" w:rsidRPr="00DA5D49" w:rsidRDefault="00446D1B" w:rsidP="00446D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446D1B" w:rsidRPr="00DA5D49" w:rsidRDefault="00446D1B" w:rsidP="004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446D1B" w:rsidRPr="00DA5D49" w:rsidRDefault="00446D1B" w:rsidP="00446D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A5D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46D1B" w:rsidRPr="00DA5D49" w:rsidRDefault="00446D1B" w:rsidP="004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446D1B" w:rsidRPr="00DA5D49" w:rsidRDefault="00446D1B" w:rsidP="004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әрекеттері)</w:t>
            </w:r>
          </w:p>
          <w:p w:rsidR="003F6C4E" w:rsidRPr="00DA5D49" w:rsidRDefault="003F6C4E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F6C4E" w:rsidRPr="00946E07" w:rsidTr="000E5F90">
        <w:trPr>
          <w:gridAfter w:val="1"/>
          <w:wAfter w:w="20" w:type="dxa"/>
          <w:trHeight w:val="1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үйіне қайтуы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3F6C4E" w:rsidRPr="00DA5D49" w:rsidRDefault="003F6C4E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3F6C4E" w:rsidRDefault="003F6C4E" w:rsidP="00ED49F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  <w:p w:rsidR="00446D1B" w:rsidRPr="00446D1B" w:rsidRDefault="00446D1B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3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Әкелер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Құстарға ұя сыйла»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AF497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3F6C4E" w:rsidRPr="00DA5D49" w:rsidRDefault="003F6C4E" w:rsidP="00AF497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9D338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3F6C4E" w:rsidRPr="00DA5D49" w:rsidRDefault="003F6C4E" w:rsidP="009D338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3F6C4E" w:rsidRPr="00DA5D49" w:rsidRDefault="003F6C4E" w:rsidP="009D338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AF497F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Ата-аналарға кеңес.</w:t>
            </w:r>
          </w:p>
          <w:p w:rsidR="003F6C4E" w:rsidRDefault="003F6C4E" w:rsidP="00AF497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"Балалардың қол саусақ моторикаларын дамытамыз".</w:t>
            </w:r>
          </w:p>
          <w:p w:rsidR="00446D1B" w:rsidRPr="00446D1B" w:rsidRDefault="00446D1B" w:rsidP="00AF497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мектебі:</w:t>
            </w:r>
            <w:r w:rsidR="00543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Анам</w:t>
            </w:r>
            <w:r w:rsidR="007F7238" w:rsidRPr="007F72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238">
              <w:rPr>
                <w:rFonts w:ascii="Times New Roman" w:hAnsi="Times New Roman" w:cs="Times New Roman"/>
                <w:sz w:val="24"/>
                <w:szCs w:val="24"/>
              </w:rPr>
              <w:t xml:space="preserve">асыл </w:t>
            </w:r>
            <w:r w:rsidR="007F7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қазынам</w:t>
            </w:r>
            <w:r w:rsidRPr="003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4E" w:rsidRPr="00DA5D49" w:rsidRDefault="003F6C4E" w:rsidP="00F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A5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EA5B47" w:rsidRPr="00DA5D49" w:rsidRDefault="00EA5B47" w:rsidP="00532295">
      <w:pPr>
        <w:pStyle w:val="aa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DA5D49" w:rsidRDefault="00D8548C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DA5D49">
        <w:rPr>
          <w:rFonts w:ascii="Times New Roman" w:hAnsi="Times New Roman" w:cs="Times New Roman"/>
          <w:sz w:val="24"/>
          <w:szCs w:val="24"/>
          <w:lang w:val="kk-KZ"/>
        </w:rPr>
        <w:t xml:space="preserve">Әдіскер:     _________  А. Серикпаева </w:t>
      </w:r>
    </w:p>
    <w:p w:rsidR="007F15F3" w:rsidRPr="00DA5D49" w:rsidRDefault="00466F28" w:rsidP="00257E39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DA5D49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</w:t>
      </w:r>
      <w:r w:rsidR="0054232E" w:rsidRPr="00DA5D49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7F15F3" w:rsidRPr="00DA5D49" w:rsidSect="00102CC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56" w:rsidRDefault="001F0556" w:rsidP="00E33ECA">
      <w:pPr>
        <w:spacing w:after="0" w:line="240" w:lineRule="auto"/>
      </w:pPr>
      <w:r>
        <w:separator/>
      </w:r>
    </w:p>
  </w:endnote>
  <w:endnote w:type="continuationSeparator" w:id="1">
    <w:p w:rsidR="001F0556" w:rsidRDefault="001F0556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56" w:rsidRDefault="001F0556" w:rsidP="00E33ECA">
      <w:pPr>
        <w:spacing w:after="0" w:line="240" w:lineRule="auto"/>
      </w:pPr>
      <w:r>
        <w:separator/>
      </w:r>
    </w:p>
  </w:footnote>
  <w:footnote w:type="continuationSeparator" w:id="1">
    <w:p w:rsidR="001F0556" w:rsidRDefault="001F0556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02642"/>
    <w:rsid w:val="0000354D"/>
    <w:rsid w:val="000059F7"/>
    <w:rsid w:val="00011C98"/>
    <w:rsid w:val="00013707"/>
    <w:rsid w:val="00035ED0"/>
    <w:rsid w:val="00042E1E"/>
    <w:rsid w:val="0004524B"/>
    <w:rsid w:val="00050BE5"/>
    <w:rsid w:val="000525A3"/>
    <w:rsid w:val="000616D7"/>
    <w:rsid w:val="00063AFD"/>
    <w:rsid w:val="0006496C"/>
    <w:rsid w:val="00065824"/>
    <w:rsid w:val="0006664E"/>
    <w:rsid w:val="00067233"/>
    <w:rsid w:val="00080869"/>
    <w:rsid w:val="0008498B"/>
    <w:rsid w:val="00084FF9"/>
    <w:rsid w:val="00091A49"/>
    <w:rsid w:val="000B1DD1"/>
    <w:rsid w:val="000B6F60"/>
    <w:rsid w:val="000C567A"/>
    <w:rsid w:val="000E5F90"/>
    <w:rsid w:val="00102CC6"/>
    <w:rsid w:val="00105B09"/>
    <w:rsid w:val="00111355"/>
    <w:rsid w:val="00113A86"/>
    <w:rsid w:val="0011651B"/>
    <w:rsid w:val="00121068"/>
    <w:rsid w:val="001236D2"/>
    <w:rsid w:val="0012445D"/>
    <w:rsid w:val="001266AB"/>
    <w:rsid w:val="00126B65"/>
    <w:rsid w:val="00127C82"/>
    <w:rsid w:val="00130E15"/>
    <w:rsid w:val="001313BB"/>
    <w:rsid w:val="00141E2A"/>
    <w:rsid w:val="00144280"/>
    <w:rsid w:val="00146EC4"/>
    <w:rsid w:val="00146EFD"/>
    <w:rsid w:val="00152D5B"/>
    <w:rsid w:val="00155DBF"/>
    <w:rsid w:val="0016645B"/>
    <w:rsid w:val="00174188"/>
    <w:rsid w:val="00174608"/>
    <w:rsid w:val="00174E9A"/>
    <w:rsid w:val="00175C29"/>
    <w:rsid w:val="00175E4A"/>
    <w:rsid w:val="0018192F"/>
    <w:rsid w:val="001919F4"/>
    <w:rsid w:val="001923FE"/>
    <w:rsid w:val="0019270B"/>
    <w:rsid w:val="001934F1"/>
    <w:rsid w:val="001974EA"/>
    <w:rsid w:val="001A4901"/>
    <w:rsid w:val="001B1D83"/>
    <w:rsid w:val="001B4679"/>
    <w:rsid w:val="001B6174"/>
    <w:rsid w:val="001C2064"/>
    <w:rsid w:val="001C5A26"/>
    <w:rsid w:val="001C6D5A"/>
    <w:rsid w:val="001C6EAE"/>
    <w:rsid w:val="001D64B7"/>
    <w:rsid w:val="001E5425"/>
    <w:rsid w:val="001F0556"/>
    <w:rsid w:val="001F07A8"/>
    <w:rsid w:val="001F08A4"/>
    <w:rsid w:val="001F340B"/>
    <w:rsid w:val="00204BED"/>
    <w:rsid w:val="00215AD2"/>
    <w:rsid w:val="002172B0"/>
    <w:rsid w:val="00217D53"/>
    <w:rsid w:val="00220378"/>
    <w:rsid w:val="002318EA"/>
    <w:rsid w:val="0023461F"/>
    <w:rsid w:val="0024187B"/>
    <w:rsid w:val="00242DC3"/>
    <w:rsid w:val="00251B65"/>
    <w:rsid w:val="00253528"/>
    <w:rsid w:val="002554A7"/>
    <w:rsid w:val="00257D50"/>
    <w:rsid w:val="00257E39"/>
    <w:rsid w:val="00261297"/>
    <w:rsid w:val="00281F63"/>
    <w:rsid w:val="002920D7"/>
    <w:rsid w:val="00293870"/>
    <w:rsid w:val="00294077"/>
    <w:rsid w:val="002A0025"/>
    <w:rsid w:val="002A079E"/>
    <w:rsid w:val="002A228A"/>
    <w:rsid w:val="002A235E"/>
    <w:rsid w:val="002A5ED9"/>
    <w:rsid w:val="002B0D85"/>
    <w:rsid w:val="002B70D9"/>
    <w:rsid w:val="002C7F1E"/>
    <w:rsid w:val="002D719A"/>
    <w:rsid w:val="002E358F"/>
    <w:rsid w:val="002F3C39"/>
    <w:rsid w:val="002F7B86"/>
    <w:rsid w:val="00304116"/>
    <w:rsid w:val="0030508C"/>
    <w:rsid w:val="003101FD"/>
    <w:rsid w:val="00314484"/>
    <w:rsid w:val="00321575"/>
    <w:rsid w:val="003244D4"/>
    <w:rsid w:val="003253B8"/>
    <w:rsid w:val="00325C19"/>
    <w:rsid w:val="00327286"/>
    <w:rsid w:val="00334809"/>
    <w:rsid w:val="00335496"/>
    <w:rsid w:val="003370ED"/>
    <w:rsid w:val="003411D4"/>
    <w:rsid w:val="0034300A"/>
    <w:rsid w:val="003536DD"/>
    <w:rsid w:val="00355CCE"/>
    <w:rsid w:val="003637C8"/>
    <w:rsid w:val="0036597B"/>
    <w:rsid w:val="00367103"/>
    <w:rsid w:val="003672EA"/>
    <w:rsid w:val="00370054"/>
    <w:rsid w:val="00371562"/>
    <w:rsid w:val="00374E95"/>
    <w:rsid w:val="00391080"/>
    <w:rsid w:val="00391CCA"/>
    <w:rsid w:val="00396DB8"/>
    <w:rsid w:val="003A00A3"/>
    <w:rsid w:val="003B2731"/>
    <w:rsid w:val="003B50A6"/>
    <w:rsid w:val="003B7777"/>
    <w:rsid w:val="003C18AB"/>
    <w:rsid w:val="003C5569"/>
    <w:rsid w:val="003D3D91"/>
    <w:rsid w:val="003E15F7"/>
    <w:rsid w:val="003E7C1B"/>
    <w:rsid w:val="003F23AC"/>
    <w:rsid w:val="003F6C4E"/>
    <w:rsid w:val="00401299"/>
    <w:rsid w:val="00407FAB"/>
    <w:rsid w:val="004128D6"/>
    <w:rsid w:val="004236A3"/>
    <w:rsid w:val="00423BEE"/>
    <w:rsid w:val="00424635"/>
    <w:rsid w:val="004324DB"/>
    <w:rsid w:val="00436861"/>
    <w:rsid w:val="00446D1B"/>
    <w:rsid w:val="00456715"/>
    <w:rsid w:val="00463C2D"/>
    <w:rsid w:val="00465E1E"/>
    <w:rsid w:val="00466F28"/>
    <w:rsid w:val="0047202B"/>
    <w:rsid w:val="0047315E"/>
    <w:rsid w:val="004734E7"/>
    <w:rsid w:val="00475893"/>
    <w:rsid w:val="00477A43"/>
    <w:rsid w:val="00482E4A"/>
    <w:rsid w:val="004970E7"/>
    <w:rsid w:val="004A0340"/>
    <w:rsid w:val="004B30D8"/>
    <w:rsid w:val="004B43E1"/>
    <w:rsid w:val="004D2D5E"/>
    <w:rsid w:val="004D44DF"/>
    <w:rsid w:val="004D7B77"/>
    <w:rsid w:val="004E2A3F"/>
    <w:rsid w:val="004E6A73"/>
    <w:rsid w:val="004F249B"/>
    <w:rsid w:val="00503877"/>
    <w:rsid w:val="005219AF"/>
    <w:rsid w:val="00521DEC"/>
    <w:rsid w:val="00525DE7"/>
    <w:rsid w:val="00532295"/>
    <w:rsid w:val="00534D4D"/>
    <w:rsid w:val="005359F9"/>
    <w:rsid w:val="00536B96"/>
    <w:rsid w:val="0054232E"/>
    <w:rsid w:val="00542FAB"/>
    <w:rsid w:val="0054367F"/>
    <w:rsid w:val="005441D6"/>
    <w:rsid w:val="005525C9"/>
    <w:rsid w:val="0055337E"/>
    <w:rsid w:val="00553A8A"/>
    <w:rsid w:val="00564E52"/>
    <w:rsid w:val="00572607"/>
    <w:rsid w:val="0057359E"/>
    <w:rsid w:val="00575673"/>
    <w:rsid w:val="005829F7"/>
    <w:rsid w:val="00583A61"/>
    <w:rsid w:val="00585EDD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B7AD7"/>
    <w:rsid w:val="005C6CE8"/>
    <w:rsid w:val="005C76B0"/>
    <w:rsid w:val="005D037B"/>
    <w:rsid w:val="005E0DFC"/>
    <w:rsid w:val="005F1C60"/>
    <w:rsid w:val="005F4607"/>
    <w:rsid w:val="00604D1E"/>
    <w:rsid w:val="00604E64"/>
    <w:rsid w:val="00610580"/>
    <w:rsid w:val="006134AB"/>
    <w:rsid w:val="00614E78"/>
    <w:rsid w:val="006230D8"/>
    <w:rsid w:val="00624417"/>
    <w:rsid w:val="006303A7"/>
    <w:rsid w:val="006322B2"/>
    <w:rsid w:val="00635A05"/>
    <w:rsid w:val="00640C72"/>
    <w:rsid w:val="00641007"/>
    <w:rsid w:val="006521E5"/>
    <w:rsid w:val="0065224D"/>
    <w:rsid w:val="00661167"/>
    <w:rsid w:val="006629A3"/>
    <w:rsid w:val="00662A95"/>
    <w:rsid w:val="00662E2E"/>
    <w:rsid w:val="006641F0"/>
    <w:rsid w:val="006678BE"/>
    <w:rsid w:val="0068389D"/>
    <w:rsid w:val="00685FAE"/>
    <w:rsid w:val="0068667D"/>
    <w:rsid w:val="00687C17"/>
    <w:rsid w:val="00687EB6"/>
    <w:rsid w:val="00693DB2"/>
    <w:rsid w:val="006A7AC9"/>
    <w:rsid w:val="006B57E3"/>
    <w:rsid w:val="006C0ACB"/>
    <w:rsid w:val="006C1383"/>
    <w:rsid w:val="006C4767"/>
    <w:rsid w:val="006C5CD8"/>
    <w:rsid w:val="006D18F3"/>
    <w:rsid w:val="006D302B"/>
    <w:rsid w:val="006D4D77"/>
    <w:rsid w:val="006D68B4"/>
    <w:rsid w:val="006D780D"/>
    <w:rsid w:val="006E6C4A"/>
    <w:rsid w:val="006F0A9D"/>
    <w:rsid w:val="006F0AD0"/>
    <w:rsid w:val="006F1015"/>
    <w:rsid w:val="006F24C3"/>
    <w:rsid w:val="006F2986"/>
    <w:rsid w:val="00706021"/>
    <w:rsid w:val="007157A5"/>
    <w:rsid w:val="00716FCE"/>
    <w:rsid w:val="00724639"/>
    <w:rsid w:val="007258F1"/>
    <w:rsid w:val="00734B2F"/>
    <w:rsid w:val="007369EA"/>
    <w:rsid w:val="0074053A"/>
    <w:rsid w:val="0074255C"/>
    <w:rsid w:val="00742959"/>
    <w:rsid w:val="00745101"/>
    <w:rsid w:val="00746477"/>
    <w:rsid w:val="00757A2D"/>
    <w:rsid w:val="00770664"/>
    <w:rsid w:val="00775A91"/>
    <w:rsid w:val="00775C21"/>
    <w:rsid w:val="0077792E"/>
    <w:rsid w:val="00782595"/>
    <w:rsid w:val="007866AF"/>
    <w:rsid w:val="007900E1"/>
    <w:rsid w:val="0079199F"/>
    <w:rsid w:val="00795F1D"/>
    <w:rsid w:val="0079782F"/>
    <w:rsid w:val="007A12BD"/>
    <w:rsid w:val="007A43C6"/>
    <w:rsid w:val="007A65EC"/>
    <w:rsid w:val="007B1B0F"/>
    <w:rsid w:val="007B4462"/>
    <w:rsid w:val="007B56B2"/>
    <w:rsid w:val="007C1A01"/>
    <w:rsid w:val="007C2A94"/>
    <w:rsid w:val="007C2E6B"/>
    <w:rsid w:val="007C3163"/>
    <w:rsid w:val="007D12C8"/>
    <w:rsid w:val="007D46AE"/>
    <w:rsid w:val="007D6A9C"/>
    <w:rsid w:val="007F0FDD"/>
    <w:rsid w:val="007F15F3"/>
    <w:rsid w:val="007F31AF"/>
    <w:rsid w:val="007F4725"/>
    <w:rsid w:val="007F5585"/>
    <w:rsid w:val="007F5B6C"/>
    <w:rsid w:val="007F6B8A"/>
    <w:rsid w:val="007F7238"/>
    <w:rsid w:val="00803E36"/>
    <w:rsid w:val="008209C6"/>
    <w:rsid w:val="008213BD"/>
    <w:rsid w:val="00822F96"/>
    <w:rsid w:val="008238B5"/>
    <w:rsid w:val="00824933"/>
    <w:rsid w:val="00825086"/>
    <w:rsid w:val="008273F7"/>
    <w:rsid w:val="00830F26"/>
    <w:rsid w:val="00832B8F"/>
    <w:rsid w:val="00834DD8"/>
    <w:rsid w:val="00840F07"/>
    <w:rsid w:val="00841C80"/>
    <w:rsid w:val="0085539C"/>
    <w:rsid w:val="0085624E"/>
    <w:rsid w:val="008564B2"/>
    <w:rsid w:val="00856BAC"/>
    <w:rsid w:val="00857284"/>
    <w:rsid w:val="00864713"/>
    <w:rsid w:val="0086628B"/>
    <w:rsid w:val="0087045A"/>
    <w:rsid w:val="008738D2"/>
    <w:rsid w:val="008744F3"/>
    <w:rsid w:val="0088147D"/>
    <w:rsid w:val="00882EA0"/>
    <w:rsid w:val="0088696E"/>
    <w:rsid w:val="008904DD"/>
    <w:rsid w:val="00891459"/>
    <w:rsid w:val="00894EB0"/>
    <w:rsid w:val="0089656B"/>
    <w:rsid w:val="008A39CE"/>
    <w:rsid w:val="008A6A7B"/>
    <w:rsid w:val="008B0770"/>
    <w:rsid w:val="008B09FB"/>
    <w:rsid w:val="008C72FD"/>
    <w:rsid w:val="008D4AA5"/>
    <w:rsid w:val="008E7929"/>
    <w:rsid w:val="008F419A"/>
    <w:rsid w:val="00905516"/>
    <w:rsid w:val="00905D00"/>
    <w:rsid w:val="00913273"/>
    <w:rsid w:val="00920589"/>
    <w:rsid w:val="0092135D"/>
    <w:rsid w:val="0092388D"/>
    <w:rsid w:val="00923917"/>
    <w:rsid w:val="00940082"/>
    <w:rsid w:val="00946E07"/>
    <w:rsid w:val="00947E00"/>
    <w:rsid w:val="00953678"/>
    <w:rsid w:val="00961FA1"/>
    <w:rsid w:val="00977A0E"/>
    <w:rsid w:val="0098573E"/>
    <w:rsid w:val="00993156"/>
    <w:rsid w:val="00994EFF"/>
    <w:rsid w:val="00995D9B"/>
    <w:rsid w:val="009A7FB7"/>
    <w:rsid w:val="009B4786"/>
    <w:rsid w:val="009B70B0"/>
    <w:rsid w:val="009C19BE"/>
    <w:rsid w:val="009D3384"/>
    <w:rsid w:val="009E31F1"/>
    <w:rsid w:val="009F22CF"/>
    <w:rsid w:val="009F30FA"/>
    <w:rsid w:val="00A01AD3"/>
    <w:rsid w:val="00A0577A"/>
    <w:rsid w:val="00A13C47"/>
    <w:rsid w:val="00A2229A"/>
    <w:rsid w:val="00A40781"/>
    <w:rsid w:val="00A52413"/>
    <w:rsid w:val="00A52BEB"/>
    <w:rsid w:val="00A5706F"/>
    <w:rsid w:val="00A57F53"/>
    <w:rsid w:val="00A70F28"/>
    <w:rsid w:val="00A74A11"/>
    <w:rsid w:val="00A85E0E"/>
    <w:rsid w:val="00A95B1D"/>
    <w:rsid w:val="00A95D7F"/>
    <w:rsid w:val="00A9680D"/>
    <w:rsid w:val="00A9723C"/>
    <w:rsid w:val="00AB5C81"/>
    <w:rsid w:val="00AC2BF3"/>
    <w:rsid w:val="00AC3130"/>
    <w:rsid w:val="00AD5C2B"/>
    <w:rsid w:val="00AE43B2"/>
    <w:rsid w:val="00AF138C"/>
    <w:rsid w:val="00AF3DAE"/>
    <w:rsid w:val="00AF497F"/>
    <w:rsid w:val="00B01190"/>
    <w:rsid w:val="00B02109"/>
    <w:rsid w:val="00B03D9C"/>
    <w:rsid w:val="00B04F48"/>
    <w:rsid w:val="00B10CDF"/>
    <w:rsid w:val="00B10D0D"/>
    <w:rsid w:val="00B12FFB"/>
    <w:rsid w:val="00B212A9"/>
    <w:rsid w:val="00B24729"/>
    <w:rsid w:val="00B24C85"/>
    <w:rsid w:val="00B343D7"/>
    <w:rsid w:val="00B35817"/>
    <w:rsid w:val="00B36770"/>
    <w:rsid w:val="00B37CC4"/>
    <w:rsid w:val="00B422A4"/>
    <w:rsid w:val="00B553E0"/>
    <w:rsid w:val="00B56827"/>
    <w:rsid w:val="00B66B0F"/>
    <w:rsid w:val="00B7040B"/>
    <w:rsid w:val="00B73324"/>
    <w:rsid w:val="00B752AA"/>
    <w:rsid w:val="00B81871"/>
    <w:rsid w:val="00B82B51"/>
    <w:rsid w:val="00B83379"/>
    <w:rsid w:val="00B84525"/>
    <w:rsid w:val="00B84F8D"/>
    <w:rsid w:val="00B85727"/>
    <w:rsid w:val="00B85A08"/>
    <w:rsid w:val="00B86D7F"/>
    <w:rsid w:val="00B91961"/>
    <w:rsid w:val="00B97431"/>
    <w:rsid w:val="00BA086D"/>
    <w:rsid w:val="00BA7C87"/>
    <w:rsid w:val="00BC2A2D"/>
    <w:rsid w:val="00BC3770"/>
    <w:rsid w:val="00BC3F78"/>
    <w:rsid w:val="00BC63F9"/>
    <w:rsid w:val="00BC68A3"/>
    <w:rsid w:val="00BC7409"/>
    <w:rsid w:val="00BE05FE"/>
    <w:rsid w:val="00BE1C5B"/>
    <w:rsid w:val="00BF1DB5"/>
    <w:rsid w:val="00BF21D3"/>
    <w:rsid w:val="00C00F3F"/>
    <w:rsid w:val="00C04A08"/>
    <w:rsid w:val="00C06539"/>
    <w:rsid w:val="00C10C63"/>
    <w:rsid w:val="00C1128B"/>
    <w:rsid w:val="00C13490"/>
    <w:rsid w:val="00C15315"/>
    <w:rsid w:val="00C320B8"/>
    <w:rsid w:val="00C34049"/>
    <w:rsid w:val="00C34FCF"/>
    <w:rsid w:val="00C35CE3"/>
    <w:rsid w:val="00C3720C"/>
    <w:rsid w:val="00C439FC"/>
    <w:rsid w:val="00C56650"/>
    <w:rsid w:val="00C6061D"/>
    <w:rsid w:val="00C70288"/>
    <w:rsid w:val="00C70CD4"/>
    <w:rsid w:val="00C70D25"/>
    <w:rsid w:val="00C7111C"/>
    <w:rsid w:val="00C7539D"/>
    <w:rsid w:val="00C767B6"/>
    <w:rsid w:val="00C827C0"/>
    <w:rsid w:val="00C91222"/>
    <w:rsid w:val="00C9152E"/>
    <w:rsid w:val="00C918B9"/>
    <w:rsid w:val="00C94713"/>
    <w:rsid w:val="00CA02D5"/>
    <w:rsid w:val="00CA6E80"/>
    <w:rsid w:val="00CB689C"/>
    <w:rsid w:val="00CB74FA"/>
    <w:rsid w:val="00CC027C"/>
    <w:rsid w:val="00CC0C2E"/>
    <w:rsid w:val="00CC0FB2"/>
    <w:rsid w:val="00CC2975"/>
    <w:rsid w:val="00CC496E"/>
    <w:rsid w:val="00CC4EC3"/>
    <w:rsid w:val="00CD2AE0"/>
    <w:rsid w:val="00CD57C5"/>
    <w:rsid w:val="00CD7FB7"/>
    <w:rsid w:val="00CE10E9"/>
    <w:rsid w:val="00CE146B"/>
    <w:rsid w:val="00CE263A"/>
    <w:rsid w:val="00CF40FD"/>
    <w:rsid w:val="00CF6446"/>
    <w:rsid w:val="00D03BD6"/>
    <w:rsid w:val="00D0412B"/>
    <w:rsid w:val="00D041A1"/>
    <w:rsid w:val="00D05A12"/>
    <w:rsid w:val="00D14BBD"/>
    <w:rsid w:val="00D15816"/>
    <w:rsid w:val="00D221C6"/>
    <w:rsid w:val="00D23A4A"/>
    <w:rsid w:val="00D308F5"/>
    <w:rsid w:val="00D34C57"/>
    <w:rsid w:val="00D36ABA"/>
    <w:rsid w:val="00D456EE"/>
    <w:rsid w:val="00D45915"/>
    <w:rsid w:val="00D54141"/>
    <w:rsid w:val="00D562FF"/>
    <w:rsid w:val="00D64315"/>
    <w:rsid w:val="00D700E1"/>
    <w:rsid w:val="00D8548C"/>
    <w:rsid w:val="00DA47F7"/>
    <w:rsid w:val="00DA5D49"/>
    <w:rsid w:val="00DB06BD"/>
    <w:rsid w:val="00DB775F"/>
    <w:rsid w:val="00DC76EF"/>
    <w:rsid w:val="00DC7958"/>
    <w:rsid w:val="00DD1246"/>
    <w:rsid w:val="00DD1BD6"/>
    <w:rsid w:val="00DD2504"/>
    <w:rsid w:val="00DD587E"/>
    <w:rsid w:val="00DE0A1F"/>
    <w:rsid w:val="00DE10C7"/>
    <w:rsid w:val="00DE5F72"/>
    <w:rsid w:val="00DE6F73"/>
    <w:rsid w:val="00DE7FAE"/>
    <w:rsid w:val="00DF41AF"/>
    <w:rsid w:val="00E06A37"/>
    <w:rsid w:val="00E10785"/>
    <w:rsid w:val="00E11A9E"/>
    <w:rsid w:val="00E13921"/>
    <w:rsid w:val="00E225F1"/>
    <w:rsid w:val="00E22CBB"/>
    <w:rsid w:val="00E23856"/>
    <w:rsid w:val="00E23B5F"/>
    <w:rsid w:val="00E26D3B"/>
    <w:rsid w:val="00E27D7B"/>
    <w:rsid w:val="00E33ECA"/>
    <w:rsid w:val="00E422B7"/>
    <w:rsid w:val="00E45EA3"/>
    <w:rsid w:val="00E546B0"/>
    <w:rsid w:val="00E54719"/>
    <w:rsid w:val="00E54CDB"/>
    <w:rsid w:val="00E66796"/>
    <w:rsid w:val="00E67E1F"/>
    <w:rsid w:val="00E77A85"/>
    <w:rsid w:val="00E80F0D"/>
    <w:rsid w:val="00E81A2D"/>
    <w:rsid w:val="00E834B1"/>
    <w:rsid w:val="00E842C5"/>
    <w:rsid w:val="00E8515B"/>
    <w:rsid w:val="00E923BD"/>
    <w:rsid w:val="00E977D3"/>
    <w:rsid w:val="00EA2C24"/>
    <w:rsid w:val="00EA558C"/>
    <w:rsid w:val="00EA5B47"/>
    <w:rsid w:val="00EB4753"/>
    <w:rsid w:val="00EB5346"/>
    <w:rsid w:val="00EB6898"/>
    <w:rsid w:val="00EC2970"/>
    <w:rsid w:val="00ED00AA"/>
    <w:rsid w:val="00ED060A"/>
    <w:rsid w:val="00ED3B03"/>
    <w:rsid w:val="00ED49F4"/>
    <w:rsid w:val="00ED54F4"/>
    <w:rsid w:val="00EE3AC6"/>
    <w:rsid w:val="00EE783C"/>
    <w:rsid w:val="00EE7B96"/>
    <w:rsid w:val="00EF3029"/>
    <w:rsid w:val="00F0456D"/>
    <w:rsid w:val="00F07A6C"/>
    <w:rsid w:val="00F13F7A"/>
    <w:rsid w:val="00F15CEC"/>
    <w:rsid w:val="00F21DCE"/>
    <w:rsid w:val="00F25F65"/>
    <w:rsid w:val="00F31B5E"/>
    <w:rsid w:val="00F320F2"/>
    <w:rsid w:val="00F329A3"/>
    <w:rsid w:val="00F35512"/>
    <w:rsid w:val="00F36838"/>
    <w:rsid w:val="00F369A9"/>
    <w:rsid w:val="00F371DE"/>
    <w:rsid w:val="00F4099D"/>
    <w:rsid w:val="00F4140E"/>
    <w:rsid w:val="00F45761"/>
    <w:rsid w:val="00F54078"/>
    <w:rsid w:val="00F5761E"/>
    <w:rsid w:val="00F57808"/>
    <w:rsid w:val="00F57D29"/>
    <w:rsid w:val="00F611C3"/>
    <w:rsid w:val="00F7026A"/>
    <w:rsid w:val="00F75477"/>
    <w:rsid w:val="00F7771A"/>
    <w:rsid w:val="00F8135C"/>
    <w:rsid w:val="00F816D2"/>
    <w:rsid w:val="00F8713F"/>
    <w:rsid w:val="00F908EC"/>
    <w:rsid w:val="00F92BFA"/>
    <w:rsid w:val="00F935C3"/>
    <w:rsid w:val="00F940B6"/>
    <w:rsid w:val="00F945D4"/>
    <w:rsid w:val="00F949F2"/>
    <w:rsid w:val="00FA57E8"/>
    <w:rsid w:val="00FB2CDA"/>
    <w:rsid w:val="00FB4407"/>
    <w:rsid w:val="00FB7214"/>
    <w:rsid w:val="00FC3371"/>
    <w:rsid w:val="00FC4ACF"/>
    <w:rsid w:val="00FC614D"/>
    <w:rsid w:val="00FC6E43"/>
    <w:rsid w:val="00FD38E5"/>
    <w:rsid w:val="00FD4DAE"/>
    <w:rsid w:val="00FF0706"/>
    <w:rsid w:val="00FF1803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68389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224C166-6AE1-4078-9C49-FBD9F9AE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139</cp:revision>
  <cp:lastPrinted>2024-05-16T18:58:00Z</cp:lastPrinted>
  <dcterms:created xsi:type="dcterms:W3CDTF">2022-09-05T13:26:00Z</dcterms:created>
  <dcterms:modified xsi:type="dcterms:W3CDTF">2012-01-01T01:14:00Z</dcterms:modified>
</cp:coreProperties>
</file>