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bookmarkStart w:id="0" w:name="_GoBack"/>
      <w:bookmarkEnd w:id="0"/>
      <w:r>
        <w:rPr>
          <w:rFonts w:ascii="Times New Roman" w:eastAsia="Times New Roman" w:hAnsi="Times New Roman" w:cs="Times New Roman"/>
          <w:bCs/>
          <w:noProof/>
          <w:kern w:val="32"/>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940425" cy="8169275"/>
            <wp:effectExtent l="0" t="0" r="3175" b="3175"/>
            <wp:wrapSquare wrapText="bothSides"/>
            <wp:docPr id="1" name="Рисунок 1" descr="C:\Users\Еркежан\Desktop\Документы 2025\Новая папка\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ркежан\Desktop\Документы 2025\Новая папка\223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DC5237" w:rsidRDefault="00DC5237" w:rsidP="00707147">
      <w:pPr>
        <w:spacing w:after="0" w:line="240" w:lineRule="auto"/>
        <w:jc w:val="center"/>
        <w:rPr>
          <w:rFonts w:ascii="Times New Roman" w:eastAsia="Times New Roman" w:hAnsi="Times New Roman" w:cs="Times New Roman"/>
          <w:bCs/>
          <w:kern w:val="32"/>
          <w:sz w:val="24"/>
          <w:szCs w:val="24"/>
          <w:lang w:val="kk-KZ"/>
        </w:rPr>
      </w:pPr>
    </w:p>
    <w:p w:rsidR="00707147" w:rsidRPr="00707147" w:rsidRDefault="00DC5237" w:rsidP="00707147">
      <w:pPr>
        <w:spacing w:after="0" w:line="240" w:lineRule="auto"/>
        <w:jc w:val="center"/>
        <w:rPr>
          <w:rFonts w:ascii="Times New Roman" w:eastAsiaTheme="minorHAnsi" w:hAnsi="Times New Roman" w:cs="Times New Roman"/>
          <w:b/>
          <w:sz w:val="48"/>
          <w:lang w:val="kk-KZ" w:eastAsia="en-US"/>
        </w:rPr>
      </w:pPr>
      <w:r w:rsidRPr="00707147">
        <w:rPr>
          <w:rFonts w:ascii="Times New Roman" w:eastAsia="Times New Roman" w:hAnsi="Times New Roman" w:cs="Times New Roman"/>
          <w:bCs/>
          <w:kern w:val="32"/>
          <w:sz w:val="24"/>
          <w:szCs w:val="24"/>
          <w:lang w:val="kk-KZ"/>
        </w:rPr>
        <w:t xml:space="preserve"> </w:t>
      </w:r>
      <w:r w:rsidR="00707147" w:rsidRPr="00707147">
        <w:rPr>
          <w:rFonts w:ascii="Times New Roman" w:eastAsia="Times New Roman" w:hAnsi="Times New Roman" w:cs="Times New Roman"/>
          <w:bCs/>
          <w:kern w:val="32"/>
          <w:sz w:val="24"/>
          <w:szCs w:val="24"/>
          <w:lang w:val="kk-KZ"/>
        </w:rPr>
        <w:t xml:space="preserve">«Еркежан» бөбекжай-бақшасы» МКҚК </w:t>
      </w:r>
      <w:r w:rsidR="00707147" w:rsidRPr="00707147">
        <w:rPr>
          <w:rFonts w:ascii="Times New Roman" w:eastAsiaTheme="minorHAnsi" w:hAnsi="Times New Roman" w:cs="Times New Roman"/>
          <w:sz w:val="24"/>
          <w:lang w:val="kk-KZ" w:eastAsia="en-US"/>
        </w:rPr>
        <w:t>педагог-психологының</w:t>
      </w:r>
    </w:p>
    <w:p w:rsidR="00707147" w:rsidRPr="00707147" w:rsidRDefault="00707147" w:rsidP="00707147">
      <w:pPr>
        <w:spacing w:after="0" w:line="240" w:lineRule="auto"/>
        <w:jc w:val="center"/>
        <w:rPr>
          <w:rFonts w:ascii="Times New Roman" w:eastAsiaTheme="minorHAnsi" w:hAnsi="Times New Roman" w:cs="Times New Roman"/>
          <w:sz w:val="24"/>
          <w:lang w:val="kk-KZ" w:eastAsia="en-US"/>
        </w:rPr>
      </w:pPr>
      <w:r>
        <w:rPr>
          <w:rFonts w:ascii="Times New Roman" w:eastAsiaTheme="minorHAnsi" w:hAnsi="Times New Roman" w:cs="Times New Roman"/>
          <w:sz w:val="24"/>
          <w:lang w:val="kk-KZ" w:eastAsia="en-US"/>
        </w:rPr>
        <w:t>2024-2025</w:t>
      </w:r>
      <w:r w:rsidRPr="00707147">
        <w:rPr>
          <w:rFonts w:ascii="Times New Roman" w:eastAsiaTheme="minorHAnsi" w:hAnsi="Times New Roman" w:cs="Times New Roman"/>
          <w:sz w:val="24"/>
          <w:lang w:val="kk-KZ" w:eastAsia="en-US"/>
        </w:rPr>
        <w:t xml:space="preserve"> </w:t>
      </w:r>
      <w:r>
        <w:rPr>
          <w:rFonts w:ascii="Times New Roman" w:eastAsiaTheme="minorHAnsi" w:hAnsi="Times New Roman" w:cs="Times New Roman"/>
          <w:sz w:val="24"/>
          <w:lang w:val="kk-KZ" w:eastAsia="en-US"/>
        </w:rPr>
        <w:t xml:space="preserve"> оқу жылының І</w:t>
      </w:r>
      <w:r w:rsidRPr="00707147">
        <w:rPr>
          <w:rFonts w:ascii="Times New Roman" w:eastAsiaTheme="minorHAnsi" w:hAnsi="Times New Roman" w:cs="Times New Roman"/>
          <w:sz w:val="24"/>
          <w:lang w:val="kk-KZ" w:eastAsia="en-US"/>
        </w:rPr>
        <w:t xml:space="preserve"> жартыжылдығында атқарған жұмысы туралы</w:t>
      </w:r>
    </w:p>
    <w:p w:rsidR="00707147" w:rsidRPr="00707147" w:rsidRDefault="00707147" w:rsidP="00707147">
      <w:pPr>
        <w:spacing w:after="0" w:line="240" w:lineRule="auto"/>
        <w:jc w:val="center"/>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сараптамалық есеп</w:t>
      </w:r>
    </w:p>
    <w:p w:rsidR="00707147" w:rsidRPr="00707147" w:rsidRDefault="00707147" w:rsidP="00707147">
      <w:pPr>
        <w:spacing w:after="0" w:line="240" w:lineRule="auto"/>
        <w:jc w:val="center"/>
        <w:rPr>
          <w:rFonts w:ascii="Times New Roman" w:eastAsiaTheme="minorHAnsi" w:hAnsi="Times New Roman" w:cs="Times New Roman"/>
          <w:sz w:val="24"/>
          <w:lang w:val="kk-KZ" w:eastAsia="en-US"/>
        </w:rPr>
      </w:pPr>
    </w:p>
    <w:p w:rsidR="00707147" w:rsidRPr="00707147" w:rsidRDefault="00707147" w:rsidP="00707147">
      <w:pPr>
        <w:spacing w:after="0" w:line="240" w:lineRule="auto"/>
        <w:jc w:val="both"/>
        <w:rPr>
          <w:rFonts w:ascii="Times New Roman" w:eastAsiaTheme="minorHAnsi" w:hAnsi="Times New Roman" w:cs="Times New Roman"/>
          <w:sz w:val="24"/>
          <w:lang w:val="kk-KZ"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Педагог-</w:t>
      </w:r>
      <w:r>
        <w:rPr>
          <w:rFonts w:ascii="Times New Roman" w:eastAsiaTheme="minorHAnsi" w:hAnsi="Times New Roman" w:cs="Times New Roman"/>
          <w:sz w:val="24"/>
          <w:lang w:val="kk-KZ" w:eastAsia="en-US"/>
        </w:rPr>
        <w:t>психологтың 2024-2025</w:t>
      </w:r>
      <w:r w:rsidRPr="00707147">
        <w:rPr>
          <w:rFonts w:ascii="Times New Roman" w:eastAsiaTheme="minorHAnsi" w:hAnsi="Times New Roman" w:cs="Times New Roman"/>
          <w:sz w:val="24"/>
          <w:lang w:val="kk-KZ" w:eastAsia="en-US"/>
        </w:rPr>
        <w:t xml:space="preserve"> оқу жылын</w:t>
      </w:r>
      <w:r>
        <w:rPr>
          <w:rFonts w:ascii="Times New Roman" w:eastAsiaTheme="minorHAnsi" w:hAnsi="Times New Roman" w:cs="Times New Roman"/>
          <w:sz w:val="24"/>
          <w:lang w:val="kk-KZ" w:eastAsia="en-US"/>
        </w:rPr>
        <w:t>дағы  1</w:t>
      </w:r>
      <w:r w:rsidRPr="00707147">
        <w:rPr>
          <w:rFonts w:ascii="Times New Roman" w:eastAsiaTheme="minorHAnsi" w:hAnsi="Times New Roman" w:cs="Times New Roman"/>
          <w:sz w:val="24"/>
          <w:lang w:val="kk-KZ" w:eastAsia="en-US"/>
        </w:rPr>
        <w:t>-ші жартыжылдықта жұмысы  іс-шаралардың  жылдық  жоспарына сәйкес жүргізілді.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b/>
          <w:bCs/>
          <w:sz w:val="24"/>
          <w:lang w:val="kk-KZ" w:eastAsia="en-US"/>
        </w:rPr>
        <w:t>Мақсаты:</w:t>
      </w:r>
      <w:r w:rsidRPr="00707147">
        <w:rPr>
          <w:rFonts w:ascii="Times New Roman" w:eastAsiaTheme="minorHAnsi" w:hAnsi="Times New Roman" w:cs="Times New Roman"/>
          <w:sz w:val="24"/>
          <w:lang w:val="kk-KZ" w:eastAsia="en-US"/>
        </w:rPr>
        <w:t xml:space="preserve"> Психологиялық-педагогикалық қолдау көрсету. Әрбір баланың психологиялық саулығы мен жеке басының дамуын қолдау үшін жағдай жасауға көмектесу; балалардың психологиялық денсаулығын сақтауға және нығайтуға бағытталған психологиялық қолдау көрсету, диагностикалық, түзетушілік, дамытушылық және консультациялық-ағартушылық іс-шаралар арқылы мектепке дейінгі мекемелерде толық және үйлесімді дамуын қамтамасыз ету.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Осы мақсаттарға жету үшін жыл сайынғы міндеттер қойылды: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1. Мектепке дейінгі білім беру ұйымдарына жаңадан қабылданған естиярлар  тобы балаларының бейімделу деңгейін зерделеу және бейімделу кезеңінде балаларға қажетті психологиялық көмек көрсету.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2. Мектепалды даярлық топтарындағы балалардың мектепке психологиялық дайындығын диагностикалау, мектепке дайындық деңгейі төмен балалармен түзету-дамыту сабақтары, ата-аналармен және мұғалімдермен консультативтік-тәрбие жұмыстарын жүргізу арқылы психологиялық қолдау көрсету.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3. Тәрбиешілер мен ата-аналардың сұрауы бойынша мүмкін болатын проблемаларды анықтауға және шешуге бағытталған жеке және топтық дамыту жұмыстары арқылы орта және жоғары топтағы балаларға психологиялық қолдау көрсету.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4. Педагогтар мен ата-аналардың балаларды тәрбиелеу мәселелері бойынша құзыреттілігін оқу және кеңес беру жұмыстары арқылы арттыруға ықпал ету.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5. Өз кәсіби деңгейін  арттыру.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Қамтылған топтардың саны – 6 топ.</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Pr>
          <w:rFonts w:ascii="Times New Roman" w:eastAsiaTheme="minorHAnsi" w:hAnsi="Times New Roman" w:cs="Times New Roman"/>
          <w:sz w:val="24"/>
          <w:lang w:val="kk-KZ" w:eastAsia="en-US"/>
        </w:rPr>
        <w:t>1</w:t>
      </w:r>
      <w:r w:rsidRPr="00707147">
        <w:rPr>
          <w:rFonts w:ascii="Times New Roman" w:eastAsiaTheme="minorHAnsi" w:hAnsi="Times New Roman" w:cs="Times New Roman"/>
          <w:sz w:val="24"/>
          <w:lang w:val="kk-KZ" w:eastAsia="en-US"/>
        </w:rPr>
        <w:t>-ші жартыжылдықта педагог-психолог жылдық жоспарға сәйкес келесі жұмыс түрлерін орындады: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психодиагностикалық;</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кеңес беру;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түзетушілік және дамытушылық;</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алдын алу және тәрбиелеу;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әдістемелік.</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u w:val="single"/>
          <w:lang w:val="kk-KZ" w:eastAsia="en-US"/>
        </w:rPr>
      </w:pPr>
      <w:r w:rsidRPr="00707147">
        <w:rPr>
          <w:rFonts w:ascii="Times New Roman" w:eastAsiaTheme="minorHAnsi" w:hAnsi="Times New Roman" w:cs="Times New Roman"/>
          <w:b/>
          <w:sz w:val="24"/>
          <w:szCs w:val="24"/>
          <w:u w:val="single"/>
          <w:lang w:val="kk-KZ" w:eastAsia="en-US"/>
        </w:rPr>
        <w:t>1. Психодиагностикалық жұмыс</w:t>
      </w:r>
    </w:p>
    <w:p w:rsidR="00707147" w:rsidRPr="00707147" w:rsidRDefault="005158F9"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І</w:t>
      </w:r>
      <w:r w:rsidR="00707147" w:rsidRPr="00707147">
        <w:rPr>
          <w:rFonts w:ascii="Times New Roman" w:eastAsiaTheme="minorHAnsi" w:hAnsi="Times New Roman" w:cs="Times New Roman"/>
          <w:sz w:val="24"/>
          <w:szCs w:val="24"/>
          <w:lang w:val="kk-KZ" w:eastAsia="en-US"/>
        </w:rPr>
        <w:t xml:space="preserve"> жартыжылдықта естиярлар, ересектер  және мектепалды даярлық топтарындағы балаларды диагностикалық тексеру жүргізілді. Ересек тобындағы балалармен тексеру Н.Н. Павлов және Л.Г. Руденконың психологиялық процестердің дамуының диагностикасы арқылы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Мектепалды даярлық топтарының балалары диагностикадан өтті: «Керн-Йирасек мектептің жетілуіне бағдарлау сынағы». Естиярлар тобына жаңадан келген балалардың бейімделу деңгейі де анықталды.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Тәрбиеленушілермен психодиагностикалық жұмыс келесі бағыттар бойынша жүргізілді:</w:t>
      </w:r>
    </w:p>
    <w:p w:rsidR="00707147" w:rsidRPr="00707147" w:rsidRDefault="00707147" w:rsidP="00707147">
      <w:pPr>
        <w:numPr>
          <w:ilvl w:val="0"/>
          <w:numId w:val="7"/>
        </w:numPr>
        <w:spacing w:after="0" w:line="240" w:lineRule="auto"/>
        <w:ind w:firstLine="357"/>
        <w:contextualSpacing/>
        <w:jc w:val="both"/>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 xml:space="preserve">Ересек </w:t>
      </w:r>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топтағы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балалардағы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когнитивті</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процестердің</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диагностикасы</w:t>
      </w:r>
      <w:proofErr w:type="spellEnd"/>
      <w:r w:rsidRPr="00707147">
        <w:rPr>
          <w:rFonts w:ascii="Times New Roman" w:eastAsiaTheme="minorHAnsi" w:hAnsi="Times New Roman" w:cs="Times New Roman"/>
          <w:sz w:val="24"/>
          <w:szCs w:val="24"/>
          <w:lang w:eastAsia="en-US"/>
        </w:rPr>
        <w:t>;</w:t>
      </w:r>
    </w:p>
    <w:p w:rsidR="00707147" w:rsidRPr="008928D6" w:rsidRDefault="008928D6" w:rsidP="00707147">
      <w:pPr>
        <w:numPr>
          <w:ilvl w:val="0"/>
          <w:numId w:val="7"/>
        </w:numPr>
        <w:spacing w:after="0" w:line="240" w:lineRule="auto"/>
        <w:ind w:firstLine="357"/>
        <w:contextualSpacing/>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lang w:val="kk-KZ"/>
        </w:rPr>
        <w:t>М</w:t>
      </w:r>
      <w:proofErr w:type="spellStart"/>
      <w:r w:rsidRPr="008928D6">
        <w:rPr>
          <w:rFonts w:ascii="Times New Roman" w:hAnsi="Times New Roman" w:cs="Times New Roman"/>
          <w:color w:val="000000"/>
          <w:sz w:val="28"/>
          <w:szCs w:val="28"/>
        </w:rPr>
        <w:t>ектепке</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дейінгі</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топтардың</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балаларының</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оқу</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жылына</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дайындығын</w:t>
      </w:r>
      <w:proofErr w:type="spellEnd"/>
      <w:r w:rsidRPr="008928D6">
        <w:rPr>
          <w:rFonts w:ascii="Times New Roman" w:hAnsi="Times New Roman" w:cs="Times New Roman"/>
          <w:color w:val="000000"/>
          <w:sz w:val="28"/>
          <w:szCs w:val="28"/>
        </w:rPr>
        <w:t xml:space="preserve"> </w:t>
      </w:r>
      <w:proofErr w:type="spellStart"/>
      <w:r w:rsidRPr="008928D6">
        <w:rPr>
          <w:rFonts w:ascii="Times New Roman" w:hAnsi="Times New Roman" w:cs="Times New Roman"/>
          <w:color w:val="000000"/>
          <w:sz w:val="28"/>
          <w:szCs w:val="28"/>
        </w:rPr>
        <w:t>диагностикалау</w:t>
      </w:r>
      <w:proofErr w:type="spellEnd"/>
      <w:r w:rsidR="00707147" w:rsidRPr="008928D6">
        <w:rPr>
          <w:rFonts w:ascii="Times New Roman" w:eastAsiaTheme="minorHAnsi" w:hAnsi="Times New Roman" w:cs="Times New Roman"/>
          <w:sz w:val="28"/>
          <w:szCs w:val="28"/>
          <w:lang w:eastAsia="en-US"/>
        </w:rPr>
        <w:t>;</w:t>
      </w:r>
    </w:p>
    <w:p w:rsidR="00707147" w:rsidRPr="00707147" w:rsidRDefault="00707147" w:rsidP="00707147">
      <w:pPr>
        <w:numPr>
          <w:ilvl w:val="0"/>
          <w:numId w:val="7"/>
        </w:numPr>
        <w:spacing w:after="0" w:line="240" w:lineRule="auto"/>
        <w:ind w:firstLine="357"/>
        <w:contextualSpacing/>
        <w:jc w:val="both"/>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 xml:space="preserve">Естиярлар </w:t>
      </w:r>
      <w:r w:rsidRPr="00707147">
        <w:rPr>
          <w:rFonts w:ascii="Times New Roman" w:eastAsiaTheme="minorHAnsi" w:hAnsi="Times New Roman" w:cs="Times New Roman"/>
          <w:sz w:val="24"/>
          <w:szCs w:val="24"/>
          <w:lang w:eastAsia="en-US"/>
        </w:rPr>
        <w:t>то</w:t>
      </w:r>
      <w:r w:rsidRPr="00707147">
        <w:rPr>
          <w:rFonts w:ascii="Times New Roman" w:eastAsiaTheme="minorHAnsi" w:hAnsi="Times New Roman" w:cs="Times New Roman"/>
          <w:sz w:val="24"/>
          <w:szCs w:val="24"/>
          <w:lang w:val="kk-KZ" w:eastAsia="en-US"/>
        </w:rPr>
        <w:t>бынд</w:t>
      </w:r>
      <w:proofErr w:type="spellStart"/>
      <w:r w:rsidRPr="00707147">
        <w:rPr>
          <w:rFonts w:ascii="Times New Roman" w:eastAsiaTheme="minorHAnsi" w:hAnsi="Times New Roman" w:cs="Times New Roman"/>
          <w:sz w:val="24"/>
          <w:szCs w:val="24"/>
          <w:lang w:eastAsia="en-US"/>
        </w:rPr>
        <w:t>ағы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жаңадан</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келген</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балалардың</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бейімделу</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деңгейін</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диагностикалау</w:t>
      </w:r>
      <w:proofErr w:type="spellEnd"/>
      <w:r w:rsidRPr="00707147">
        <w:rPr>
          <w:rFonts w:ascii="Times New Roman" w:eastAsiaTheme="minorHAnsi" w:hAnsi="Times New Roman" w:cs="Times New Roman"/>
          <w:sz w:val="24"/>
          <w:szCs w:val="24"/>
          <w:lang w:eastAsia="en-US"/>
        </w:rPr>
        <w:t>;</w:t>
      </w:r>
    </w:p>
    <w:p w:rsidR="00707147" w:rsidRPr="00707147" w:rsidRDefault="005048FF" w:rsidP="00707147">
      <w:pPr>
        <w:spacing w:after="0" w:line="240" w:lineRule="auto"/>
        <w:ind w:firstLine="709"/>
        <w:contextualSpacing/>
        <w:jc w:val="both"/>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Зерттеулер қорытындысы бойынша І</w:t>
      </w:r>
      <w:r w:rsidR="00707147" w:rsidRPr="00707147">
        <w:rPr>
          <w:rFonts w:ascii="Times New Roman" w:eastAsiaTheme="minorHAnsi" w:hAnsi="Times New Roman" w:cs="Times New Roman"/>
          <w:sz w:val="24"/>
          <w:lang w:val="kk-KZ" w:eastAsia="en-US"/>
        </w:rPr>
        <w:t>-ші жарты жылдықта келесі нәтижелер алынды</w:t>
      </w:r>
      <w:r w:rsidR="00707147" w:rsidRPr="00707147">
        <w:rPr>
          <w:rFonts w:ascii="Times New Roman" w:eastAsiaTheme="minorHAnsi" w:hAnsi="Times New Roman" w:cs="Times New Roman"/>
          <w:sz w:val="24"/>
          <w:lang w:eastAsia="en-US"/>
        </w:rPr>
        <w:t>:</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lang w:eastAsia="en-US"/>
        </w:rPr>
      </w:pPr>
      <w:r w:rsidRPr="00707147">
        <w:rPr>
          <w:rFonts w:ascii="Times New Roman" w:eastAsiaTheme="minorHAnsi" w:hAnsi="Times New Roman" w:cs="Times New Roman"/>
          <w:b/>
          <w:sz w:val="24"/>
          <w:lang w:eastAsia="en-US"/>
        </w:rPr>
        <w:t>«Бота</w:t>
      </w:r>
      <w:r w:rsidRPr="00707147">
        <w:rPr>
          <w:rFonts w:ascii="Times New Roman" w:eastAsiaTheme="minorHAnsi" w:hAnsi="Times New Roman" w:cs="Times New Roman"/>
          <w:b/>
          <w:sz w:val="24"/>
          <w:lang w:val="kk-KZ" w:eastAsia="en-US"/>
        </w:rPr>
        <w:t>қа</w:t>
      </w:r>
      <w:r w:rsidRPr="00707147">
        <w:rPr>
          <w:rFonts w:ascii="Times New Roman" w:eastAsiaTheme="minorHAnsi" w:hAnsi="Times New Roman" w:cs="Times New Roman"/>
          <w:b/>
          <w:sz w:val="24"/>
          <w:lang w:eastAsia="en-US"/>
        </w:rPr>
        <w:t>н», «</w:t>
      </w:r>
      <w:r w:rsidRPr="00707147">
        <w:rPr>
          <w:rFonts w:ascii="Times New Roman" w:eastAsiaTheme="minorHAnsi" w:hAnsi="Times New Roman" w:cs="Times New Roman"/>
          <w:b/>
          <w:sz w:val="24"/>
          <w:lang w:val="kk-KZ" w:eastAsia="en-US"/>
        </w:rPr>
        <w:t>Бөбектер</w:t>
      </w:r>
      <w:r w:rsidRPr="00707147">
        <w:rPr>
          <w:rFonts w:ascii="Times New Roman" w:eastAsiaTheme="minorHAnsi" w:hAnsi="Times New Roman" w:cs="Times New Roman"/>
          <w:b/>
          <w:sz w:val="24"/>
          <w:lang w:eastAsia="en-US"/>
        </w:rPr>
        <w:t>»</w:t>
      </w:r>
      <w:r w:rsidRPr="00707147">
        <w:rPr>
          <w:rFonts w:ascii="Times New Roman" w:eastAsiaTheme="minorHAnsi" w:hAnsi="Times New Roman" w:cs="Times New Roman"/>
          <w:b/>
          <w:sz w:val="24"/>
          <w:lang w:val="kk-KZ" w:eastAsia="en-US"/>
        </w:rPr>
        <w:t xml:space="preserve"> естиярлар тобы</w:t>
      </w:r>
      <w:r w:rsidRPr="00707147">
        <w:rPr>
          <w:rFonts w:ascii="Times New Roman" w:eastAsiaTheme="minorHAnsi" w:hAnsi="Times New Roman" w:cs="Times New Roman"/>
          <w:b/>
          <w:sz w:val="24"/>
          <w:lang w:eastAsia="en-US"/>
        </w:rPr>
        <w:t>:</w:t>
      </w:r>
    </w:p>
    <w:p w:rsidR="00707147" w:rsidRPr="00707147" w:rsidRDefault="00482DD9" w:rsidP="00707147">
      <w:pPr>
        <w:spacing w:after="0" w:line="240" w:lineRule="auto"/>
        <w:ind w:firstLine="709"/>
        <w:contextualSpacing/>
        <w:jc w:val="both"/>
        <w:rPr>
          <w:rFonts w:ascii="Times New Roman" w:eastAsiaTheme="minorHAnsi" w:hAnsi="Times New Roman" w:cs="Times New Roman"/>
          <w:sz w:val="24"/>
          <w:lang w:eastAsia="en-US"/>
        </w:rPr>
      </w:pPr>
      <w:r>
        <w:rPr>
          <w:rFonts w:ascii="Times New Roman" w:eastAsia="MS Gothic" w:hAnsi="Times New Roman" w:cs="Times New Roman"/>
          <w:sz w:val="24"/>
          <w:lang w:val="kk-KZ" w:eastAsia="en-US"/>
        </w:rPr>
        <w:t xml:space="preserve">І </w:t>
      </w:r>
      <w:r w:rsidR="00707147" w:rsidRPr="00707147">
        <w:rPr>
          <w:rFonts w:ascii="Times New Roman" w:eastAsiaTheme="minorHAnsi" w:hAnsi="Times New Roman" w:cs="Times New Roman"/>
          <w:sz w:val="24"/>
          <w:lang w:val="kk-KZ" w:eastAsia="en-US"/>
        </w:rPr>
        <w:t>жартыжылдықтағы бейімделу деңгейі</w:t>
      </w:r>
      <w:r w:rsidR="00707147" w:rsidRPr="00707147">
        <w:rPr>
          <w:rFonts w:ascii="Times New Roman" w:eastAsiaTheme="minorHAnsi" w:hAnsi="Times New Roman" w:cs="Times New Roman"/>
          <w:sz w:val="24"/>
          <w:lang w:eastAsia="en-US"/>
        </w:rPr>
        <w:t>:</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eastAsia="en-US"/>
        </w:rPr>
      </w:pPr>
    </w:p>
    <w:tbl>
      <w:tblPr>
        <w:tblStyle w:val="a3"/>
        <w:tblW w:w="8930" w:type="dxa"/>
        <w:tblInd w:w="534" w:type="dxa"/>
        <w:tblLook w:val="04A0" w:firstRow="1" w:lastRow="0" w:firstColumn="1" w:lastColumn="0" w:noHBand="0" w:noVBand="1"/>
      </w:tblPr>
      <w:tblGrid>
        <w:gridCol w:w="2835"/>
        <w:gridCol w:w="3118"/>
        <w:gridCol w:w="2977"/>
      </w:tblGrid>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sz w:val="14"/>
                <w:lang w:val="kk-KZ" w:eastAsia="en-US"/>
              </w:rPr>
            </w:pPr>
          </w:p>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Бейімделудің жоғары деңгейі</w:t>
            </w:r>
            <w:r w:rsidRPr="00707147">
              <w:rPr>
                <w:rFonts w:ascii="Times New Roman" w:eastAsiaTheme="minorHAnsi" w:hAnsi="Times New Roman" w:cs="Times New Roman"/>
                <w:sz w:val="24"/>
                <w:lang w:eastAsia="en-US"/>
              </w:rPr>
              <w:t>:</w:t>
            </w:r>
          </w:p>
        </w:tc>
        <w:tc>
          <w:tcPr>
            <w:tcW w:w="3118" w:type="dxa"/>
          </w:tcPr>
          <w:p w:rsidR="00707147" w:rsidRPr="00707147" w:rsidRDefault="00707147" w:rsidP="00707147">
            <w:pPr>
              <w:jc w:val="center"/>
              <w:rPr>
                <w:rFonts w:ascii="Times New Roman" w:eastAsiaTheme="minorHAnsi" w:hAnsi="Times New Roman" w:cs="Times New Roman"/>
                <w:sz w:val="14"/>
                <w:lang w:val="kk-KZ" w:eastAsia="en-US"/>
              </w:rPr>
            </w:pPr>
          </w:p>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Бейімделудің орташа деңгейі</w:t>
            </w:r>
            <w:r w:rsidRPr="00707147">
              <w:rPr>
                <w:rFonts w:ascii="Times New Roman" w:eastAsiaTheme="minorHAnsi" w:hAnsi="Times New Roman" w:cs="Times New Roman"/>
                <w:sz w:val="24"/>
                <w:lang w:eastAsia="en-US"/>
              </w:rPr>
              <w:t>:</w:t>
            </w:r>
          </w:p>
        </w:tc>
        <w:tc>
          <w:tcPr>
            <w:tcW w:w="2977" w:type="dxa"/>
          </w:tcPr>
          <w:p w:rsidR="00707147" w:rsidRPr="00707147" w:rsidRDefault="00707147" w:rsidP="00707147">
            <w:pPr>
              <w:jc w:val="center"/>
              <w:rPr>
                <w:rFonts w:ascii="Times New Roman" w:eastAsiaTheme="minorHAnsi" w:hAnsi="Times New Roman" w:cs="Times New Roman"/>
                <w:sz w:val="14"/>
                <w:lang w:val="kk-KZ" w:eastAsia="en-US"/>
              </w:rPr>
            </w:pPr>
          </w:p>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Бейімделудің төмен  деңгейі</w:t>
            </w:r>
            <w:r w:rsidRPr="00707147">
              <w:rPr>
                <w:rFonts w:ascii="Times New Roman" w:eastAsiaTheme="minorHAnsi" w:hAnsi="Times New Roman" w:cs="Times New Roman"/>
                <w:sz w:val="24"/>
                <w:lang w:eastAsia="en-US"/>
              </w:rPr>
              <w:t>:</w:t>
            </w:r>
          </w:p>
        </w:tc>
      </w:tr>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b/>
                <w:sz w:val="24"/>
                <w:szCs w:val="24"/>
                <w:lang w:eastAsia="en-US"/>
              </w:rPr>
            </w:pPr>
            <w:r w:rsidRPr="00707147">
              <w:rPr>
                <w:rFonts w:ascii="Times New Roman" w:eastAsiaTheme="minorHAnsi" w:hAnsi="Times New Roman" w:cs="Times New Roman"/>
                <w:sz w:val="24"/>
                <w:lang w:eastAsia="en-US"/>
              </w:rPr>
              <w:t>6</w:t>
            </w:r>
            <w:r w:rsidRPr="00707147">
              <w:rPr>
                <w:rFonts w:ascii="Times New Roman" w:eastAsiaTheme="minorHAnsi" w:hAnsi="Times New Roman" w:cs="Times New Roman"/>
                <w:sz w:val="24"/>
                <w:lang w:val="kk-KZ" w:eastAsia="en-US"/>
              </w:rPr>
              <w:t>0</w:t>
            </w:r>
            <w:r w:rsidRPr="00707147">
              <w:rPr>
                <w:rFonts w:ascii="Times New Roman" w:eastAsiaTheme="minorHAnsi" w:hAnsi="Times New Roman" w:cs="Times New Roman"/>
                <w:sz w:val="24"/>
                <w:lang w:eastAsia="en-US"/>
              </w:rPr>
              <w:t>%</w:t>
            </w:r>
          </w:p>
        </w:tc>
        <w:tc>
          <w:tcPr>
            <w:tcW w:w="3118" w:type="dxa"/>
          </w:tcPr>
          <w:p w:rsidR="00707147" w:rsidRPr="00707147" w:rsidRDefault="00707147" w:rsidP="00707147">
            <w:pPr>
              <w:jc w:val="center"/>
              <w:rPr>
                <w:rFonts w:ascii="Times New Roman" w:eastAsiaTheme="minorHAnsi" w:hAnsi="Times New Roman" w:cs="Times New Roman"/>
                <w:b/>
                <w:sz w:val="24"/>
                <w:szCs w:val="24"/>
                <w:lang w:eastAsia="en-US"/>
              </w:rPr>
            </w:pPr>
            <w:r w:rsidRPr="00707147">
              <w:rPr>
                <w:rFonts w:ascii="Times New Roman" w:eastAsiaTheme="minorHAnsi" w:hAnsi="Times New Roman" w:cs="Times New Roman"/>
                <w:sz w:val="24"/>
                <w:lang w:eastAsia="en-US"/>
              </w:rPr>
              <w:t>3</w:t>
            </w:r>
            <w:r w:rsidR="004232BE">
              <w:rPr>
                <w:rFonts w:ascii="Times New Roman" w:eastAsiaTheme="minorHAnsi" w:hAnsi="Times New Roman" w:cs="Times New Roman"/>
                <w:sz w:val="24"/>
                <w:lang w:val="kk-KZ" w:eastAsia="en-US"/>
              </w:rPr>
              <w:t>8</w:t>
            </w:r>
            <w:r w:rsidRPr="00707147">
              <w:rPr>
                <w:rFonts w:ascii="Times New Roman" w:eastAsiaTheme="minorHAnsi" w:hAnsi="Times New Roman" w:cs="Times New Roman"/>
                <w:sz w:val="24"/>
                <w:lang w:eastAsia="en-US"/>
              </w:rPr>
              <w:t>%</w:t>
            </w:r>
          </w:p>
        </w:tc>
        <w:tc>
          <w:tcPr>
            <w:tcW w:w="2977" w:type="dxa"/>
          </w:tcPr>
          <w:p w:rsidR="00707147" w:rsidRPr="00707147" w:rsidRDefault="00707147" w:rsidP="00707147">
            <w:pPr>
              <w:jc w:val="center"/>
              <w:rPr>
                <w:rFonts w:ascii="Times New Roman" w:eastAsiaTheme="minorHAnsi" w:hAnsi="Times New Roman" w:cs="Times New Roman"/>
                <w:b/>
                <w:sz w:val="24"/>
                <w:szCs w:val="24"/>
                <w:lang w:eastAsia="en-US"/>
              </w:rPr>
            </w:pPr>
            <w:r w:rsidRPr="00707147">
              <w:rPr>
                <w:rFonts w:ascii="Times New Roman" w:eastAsiaTheme="minorHAnsi" w:hAnsi="Times New Roman" w:cs="Times New Roman"/>
                <w:sz w:val="24"/>
                <w:lang w:eastAsia="en-US"/>
              </w:rPr>
              <w:t>2%</w:t>
            </w:r>
          </w:p>
        </w:tc>
      </w:tr>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30 бала</w:t>
            </w:r>
          </w:p>
        </w:tc>
        <w:tc>
          <w:tcPr>
            <w:tcW w:w="3118" w:type="dxa"/>
          </w:tcPr>
          <w:p w:rsidR="00707147" w:rsidRPr="00707147" w:rsidRDefault="004232BE" w:rsidP="00707147">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18</w:t>
            </w:r>
            <w:r w:rsidR="00707147" w:rsidRPr="00707147">
              <w:rPr>
                <w:rFonts w:ascii="Times New Roman" w:eastAsiaTheme="minorHAnsi" w:hAnsi="Times New Roman" w:cs="Times New Roman"/>
                <w:sz w:val="24"/>
                <w:lang w:val="kk-KZ" w:eastAsia="en-US"/>
              </w:rPr>
              <w:t xml:space="preserve"> бала</w:t>
            </w:r>
          </w:p>
        </w:tc>
        <w:tc>
          <w:tcPr>
            <w:tcW w:w="2977"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1 бала</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lang w:eastAsia="en-US"/>
        </w:rPr>
      </w:pPr>
      <w:r w:rsidRPr="00707147">
        <w:rPr>
          <w:rFonts w:ascii="Times New Roman" w:eastAsiaTheme="minorHAnsi" w:hAnsi="Times New Roman" w:cs="Times New Roman"/>
          <w:b/>
          <w:sz w:val="24"/>
          <w:szCs w:val="24"/>
          <w:lang w:val="kk-KZ" w:eastAsia="en-US"/>
        </w:rPr>
        <w:t>Ересектер тобы</w:t>
      </w:r>
      <w:r w:rsidRPr="00707147">
        <w:rPr>
          <w:rFonts w:ascii="Times New Roman" w:eastAsiaTheme="minorHAnsi" w:hAnsi="Times New Roman" w:cs="Times New Roman"/>
          <w:b/>
          <w:sz w:val="24"/>
          <w:szCs w:val="24"/>
          <w:lang w:eastAsia="en-US"/>
        </w:rPr>
        <w:t>:</w:t>
      </w:r>
    </w:p>
    <w:p w:rsidR="00707147" w:rsidRDefault="00482DD9"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MS Gothic" w:hAnsi="Times New Roman" w:cs="Times New Roman"/>
          <w:sz w:val="24"/>
          <w:szCs w:val="24"/>
          <w:lang w:val="kk-KZ" w:eastAsia="en-US"/>
        </w:rPr>
        <w:t xml:space="preserve">І </w:t>
      </w:r>
      <w:r w:rsidR="00707147" w:rsidRPr="00707147">
        <w:rPr>
          <w:rFonts w:ascii="Times New Roman" w:eastAsiaTheme="minorHAnsi" w:hAnsi="Times New Roman" w:cs="Times New Roman"/>
          <w:sz w:val="24"/>
          <w:szCs w:val="24"/>
          <w:lang w:val="kk-KZ" w:eastAsia="en-US"/>
        </w:rPr>
        <w:t>жартыжылдықтағы танымдық үдерістердің деңгейі</w:t>
      </w:r>
      <w:r w:rsidR="00707147" w:rsidRPr="00707147">
        <w:rPr>
          <w:rFonts w:ascii="Times New Roman" w:eastAsiaTheme="minorHAnsi" w:hAnsi="Times New Roman" w:cs="Times New Roman"/>
          <w:sz w:val="24"/>
          <w:szCs w:val="24"/>
          <w:lang w:eastAsia="en-US"/>
        </w:rPr>
        <w:t>:</w:t>
      </w:r>
    </w:p>
    <w:p w:rsidR="008928D6" w:rsidRPr="008928D6" w:rsidRDefault="008928D6" w:rsidP="00707147">
      <w:pPr>
        <w:spacing w:after="0" w:line="240" w:lineRule="auto"/>
        <w:ind w:firstLine="709"/>
        <w:contextualSpacing/>
        <w:jc w:val="both"/>
        <w:rPr>
          <w:rFonts w:ascii="Times New Roman" w:eastAsiaTheme="minorHAnsi" w:hAnsi="Times New Roman" w:cs="Times New Roman"/>
          <w:sz w:val="24"/>
          <w:szCs w:val="24"/>
          <w:lang w:val="kk-KZ" w:eastAsia="en-US"/>
        </w:rPr>
      </w:pPr>
    </w:p>
    <w:tbl>
      <w:tblPr>
        <w:tblStyle w:val="a3"/>
        <w:tblW w:w="8930" w:type="dxa"/>
        <w:tblInd w:w="534" w:type="dxa"/>
        <w:tblLook w:val="04A0" w:firstRow="1" w:lastRow="0" w:firstColumn="1" w:lastColumn="0" w:noHBand="0" w:noVBand="1"/>
      </w:tblPr>
      <w:tblGrid>
        <w:gridCol w:w="2835"/>
        <w:gridCol w:w="3260"/>
        <w:gridCol w:w="2835"/>
      </w:tblGrid>
      <w:tr w:rsidR="00707147" w:rsidRPr="00707147" w:rsidTr="004612A0">
        <w:trPr>
          <w:trHeight w:val="721"/>
        </w:trPr>
        <w:tc>
          <w:tcPr>
            <w:tcW w:w="2835"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Танымдық үдерістердің  жоғары деңгейі</w:t>
            </w:r>
          </w:p>
        </w:tc>
        <w:tc>
          <w:tcPr>
            <w:tcW w:w="3260"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Танымдық үдерістердің орташа деңгейі</w:t>
            </w:r>
          </w:p>
        </w:tc>
        <w:tc>
          <w:tcPr>
            <w:tcW w:w="2835"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Танымдық үдерістердің төмен деңгейі</w:t>
            </w:r>
          </w:p>
        </w:tc>
      </w:tr>
      <w:tr w:rsidR="00707147" w:rsidRPr="00707147" w:rsidTr="004612A0">
        <w:tc>
          <w:tcPr>
            <w:tcW w:w="2835" w:type="dxa"/>
          </w:tcPr>
          <w:p w:rsidR="00707147" w:rsidRPr="00707147" w:rsidRDefault="004232BE" w:rsidP="00707147">
            <w:pPr>
              <w:ind w:firstLine="709"/>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64</w:t>
            </w:r>
            <w:r w:rsidR="00707147" w:rsidRPr="00707147">
              <w:rPr>
                <w:rFonts w:ascii="Times New Roman" w:eastAsiaTheme="minorHAnsi" w:hAnsi="Times New Roman" w:cs="Times New Roman"/>
                <w:sz w:val="24"/>
                <w:szCs w:val="24"/>
                <w:lang w:eastAsia="en-US"/>
              </w:rPr>
              <w:t>%</w:t>
            </w:r>
          </w:p>
        </w:tc>
        <w:tc>
          <w:tcPr>
            <w:tcW w:w="3260" w:type="dxa"/>
          </w:tcPr>
          <w:p w:rsidR="00707147" w:rsidRPr="00707147" w:rsidRDefault="004232BE" w:rsidP="004232BE">
            <w:pPr>
              <w:ind w:firstLine="709"/>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34</w:t>
            </w:r>
            <w:r w:rsidR="00707147" w:rsidRPr="00707147">
              <w:rPr>
                <w:rFonts w:ascii="Times New Roman" w:eastAsiaTheme="minorHAnsi" w:hAnsi="Times New Roman" w:cs="Times New Roman"/>
                <w:sz w:val="24"/>
                <w:szCs w:val="24"/>
                <w:lang w:eastAsia="en-US"/>
              </w:rPr>
              <w:t>%</w:t>
            </w:r>
          </w:p>
        </w:tc>
        <w:tc>
          <w:tcPr>
            <w:tcW w:w="2835" w:type="dxa"/>
          </w:tcPr>
          <w:p w:rsidR="00707147" w:rsidRPr="00707147" w:rsidRDefault="004232BE" w:rsidP="00707147">
            <w:pPr>
              <w:ind w:firstLine="709"/>
              <w:contextualSpacing/>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2</w:t>
            </w:r>
            <w:r w:rsidR="00707147" w:rsidRPr="00707147">
              <w:rPr>
                <w:rFonts w:ascii="Times New Roman" w:eastAsiaTheme="minorHAnsi" w:hAnsi="Times New Roman" w:cs="Times New Roman"/>
                <w:sz w:val="24"/>
                <w:szCs w:val="24"/>
                <w:lang w:eastAsia="en-US"/>
              </w:rPr>
              <w:t>%</w:t>
            </w:r>
          </w:p>
        </w:tc>
      </w:tr>
      <w:tr w:rsidR="00707147" w:rsidRPr="00707147" w:rsidTr="004612A0">
        <w:tc>
          <w:tcPr>
            <w:tcW w:w="2835" w:type="dxa"/>
          </w:tcPr>
          <w:p w:rsidR="00707147" w:rsidRPr="00707147" w:rsidRDefault="00707147" w:rsidP="00707147">
            <w:pPr>
              <w:ind w:firstLine="709"/>
              <w:contextualSpacing/>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lang w:val="kk-KZ" w:eastAsia="en-US"/>
              </w:rPr>
              <w:t xml:space="preserve">32 бала </w:t>
            </w:r>
          </w:p>
        </w:tc>
        <w:tc>
          <w:tcPr>
            <w:tcW w:w="3260" w:type="dxa"/>
          </w:tcPr>
          <w:p w:rsidR="00707147" w:rsidRPr="00707147" w:rsidRDefault="004232BE" w:rsidP="00707147">
            <w:pPr>
              <w:ind w:firstLine="709"/>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17</w:t>
            </w:r>
            <w:r w:rsidR="00707147" w:rsidRPr="00707147">
              <w:rPr>
                <w:rFonts w:ascii="Times New Roman" w:eastAsiaTheme="minorHAnsi" w:hAnsi="Times New Roman" w:cs="Times New Roman"/>
                <w:sz w:val="24"/>
                <w:lang w:val="kk-KZ" w:eastAsia="en-US"/>
              </w:rPr>
              <w:t xml:space="preserve"> бала</w:t>
            </w:r>
          </w:p>
        </w:tc>
        <w:tc>
          <w:tcPr>
            <w:tcW w:w="2835" w:type="dxa"/>
          </w:tcPr>
          <w:p w:rsidR="00707147" w:rsidRPr="00707147" w:rsidRDefault="004232BE" w:rsidP="00707147">
            <w:pPr>
              <w:ind w:firstLine="709"/>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1</w:t>
            </w:r>
            <w:r w:rsidR="00707147" w:rsidRPr="00707147">
              <w:rPr>
                <w:rFonts w:ascii="Times New Roman" w:eastAsiaTheme="minorHAnsi" w:hAnsi="Times New Roman" w:cs="Times New Roman"/>
                <w:sz w:val="24"/>
                <w:lang w:val="kk-KZ" w:eastAsia="en-US"/>
              </w:rPr>
              <w:t xml:space="preserve"> бала</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lang w:val="kk-KZ" w:eastAsia="en-US"/>
        </w:rPr>
      </w:pPr>
      <w:r w:rsidRPr="00707147">
        <w:rPr>
          <w:rFonts w:ascii="Times New Roman" w:eastAsiaTheme="minorHAnsi" w:hAnsi="Times New Roman" w:cs="Times New Roman"/>
          <w:b/>
          <w:sz w:val="24"/>
          <w:szCs w:val="24"/>
          <w:lang w:val="kk-KZ" w:eastAsia="en-US"/>
        </w:rPr>
        <w:t>Мектепалдындағы дайындық тобы</w:t>
      </w:r>
    </w:p>
    <w:p w:rsidR="00707147" w:rsidRDefault="00482DD9" w:rsidP="008928D6">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І</w:t>
      </w:r>
      <w:r w:rsidR="008928D6" w:rsidRPr="008928D6">
        <w:rPr>
          <w:rFonts w:ascii="Times New Roman" w:hAnsi="Times New Roman" w:cs="Times New Roman"/>
          <w:color w:val="000000"/>
          <w:sz w:val="28"/>
          <w:szCs w:val="28"/>
          <w:lang w:val="kk-KZ"/>
        </w:rPr>
        <w:t xml:space="preserve"> </w:t>
      </w:r>
      <w:r w:rsidR="008928D6" w:rsidRPr="00707147">
        <w:rPr>
          <w:rFonts w:ascii="Times New Roman" w:eastAsiaTheme="minorHAnsi" w:hAnsi="Times New Roman" w:cs="Times New Roman"/>
          <w:sz w:val="24"/>
          <w:szCs w:val="24"/>
          <w:lang w:val="kk-KZ" w:eastAsia="en-US"/>
        </w:rPr>
        <w:t xml:space="preserve">жартыжылдықтағы </w:t>
      </w:r>
      <w:r w:rsidR="008928D6" w:rsidRPr="008928D6">
        <w:rPr>
          <w:rFonts w:ascii="Times New Roman" w:hAnsi="Times New Roman" w:cs="Times New Roman"/>
          <w:color w:val="000000"/>
          <w:sz w:val="24"/>
          <w:szCs w:val="28"/>
          <w:lang w:val="kk-KZ"/>
        </w:rPr>
        <w:t>топтардың балаларының оқу жылына дайындық</w:t>
      </w:r>
      <w:r w:rsidR="00707147" w:rsidRPr="008928D6">
        <w:rPr>
          <w:rFonts w:ascii="Times New Roman" w:eastAsiaTheme="minorHAnsi" w:hAnsi="Times New Roman" w:cs="Times New Roman"/>
          <w:szCs w:val="24"/>
          <w:lang w:val="kk-KZ" w:eastAsia="en-US"/>
        </w:rPr>
        <w:t xml:space="preserve"> </w:t>
      </w:r>
      <w:r w:rsidR="00707147" w:rsidRPr="00707147">
        <w:rPr>
          <w:rFonts w:ascii="Times New Roman" w:eastAsiaTheme="minorHAnsi" w:hAnsi="Times New Roman" w:cs="Times New Roman"/>
          <w:sz w:val="24"/>
          <w:szCs w:val="24"/>
          <w:lang w:val="kk-KZ" w:eastAsia="en-US"/>
        </w:rPr>
        <w:t>деңгейі:</w:t>
      </w:r>
    </w:p>
    <w:p w:rsidR="008928D6" w:rsidRPr="00707147" w:rsidRDefault="008928D6" w:rsidP="008928D6">
      <w:pPr>
        <w:spacing w:after="0" w:line="240" w:lineRule="auto"/>
        <w:ind w:firstLine="709"/>
        <w:contextualSpacing/>
        <w:jc w:val="both"/>
        <w:rPr>
          <w:rFonts w:ascii="Times New Roman" w:eastAsiaTheme="minorHAnsi" w:hAnsi="Times New Roman" w:cs="Times New Roman"/>
          <w:sz w:val="24"/>
          <w:szCs w:val="24"/>
          <w:lang w:val="kk-KZ" w:eastAsia="en-US"/>
        </w:rPr>
      </w:pPr>
    </w:p>
    <w:tbl>
      <w:tblPr>
        <w:tblStyle w:val="a3"/>
        <w:tblW w:w="8930" w:type="dxa"/>
        <w:tblInd w:w="534" w:type="dxa"/>
        <w:tblLook w:val="04A0" w:firstRow="1" w:lastRow="0" w:firstColumn="1" w:lastColumn="0" w:noHBand="0" w:noVBand="1"/>
      </w:tblPr>
      <w:tblGrid>
        <w:gridCol w:w="2835"/>
        <w:gridCol w:w="3260"/>
        <w:gridCol w:w="2835"/>
      </w:tblGrid>
      <w:tr w:rsidR="00707147" w:rsidRPr="00707147" w:rsidTr="004612A0">
        <w:trPr>
          <w:trHeight w:val="722"/>
        </w:trPr>
        <w:tc>
          <w:tcPr>
            <w:tcW w:w="2835"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Мектепке дайындықтың жоғары  деңгейі</w:t>
            </w:r>
          </w:p>
        </w:tc>
        <w:tc>
          <w:tcPr>
            <w:tcW w:w="3260"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Мектепке дайындықтың орташа  деңгейі</w:t>
            </w:r>
          </w:p>
        </w:tc>
        <w:tc>
          <w:tcPr>
            <w:tcW w:w="2835" w:type="dxa"/>
          </w:tcPr>
          <w:p w:rsidR="00707147" w:rsidRPr="00707147" w:rsidRDefault="00707147" w:rsidP="00707147">
            <w:pPr>
              <w:jc w:val="center"/>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Мектепке дайындықтың төмен  деңгейі</w:t>
            </w:r>
          </w:p>
        </w:tc>
      </w:tr>
      <w:tr w:rsidR="00707147" w:rsidRPr="00707147" w:rsidTr="004612A0">
        <w:tc>
          <w:tcPr>
            <w:tcW w:w="2835" w:type="dxa"/>
          </w:tcPr>
          <w:p w:rsidR="00707147" w:rsidRPr="00707147" w:rsidRDefault="004232BE" w:rsidP="00707147">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76</w:t>
            </w:r>
            <w:r w:rsidR="00707147" w:rsidRPr="00707147">
              <w:rPr>
                <w:rFonts w:ascii="Times New Roman" w:eastAsiaTheme="minorHAnsi" w:hAnsi="Times New Roman" w:cs="Times New Roman"/>
                <w:sz w:val="24"/>
                <w:szCs w:val="24"/>
                <w:lang w:eastAsia="en-US"/>
              </w:rPr>
              <w:t>%</w:t>
            </w:r>
          </w:p>
        </w:tc>
        <w:tc>
          <w:tcPr>
            <w:tcW w:w="3260" w:type="dxa"/>
          </w:tcPr>
          <w:p w:rsidR="00707147" w:rsidRPr="00707147" w:rsidRDefault="004232BE" w:rsidP="00707147">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22</w:t>
            </w:r>
            <w:r w:rsidR="00707147" w:rsidRPr="00707147">
              <w:rPr>
                <w:rFonts w:ascii="Times New Roman" w:eastAsiaTheme="minorHAnsi" w:hAnsi="Times New Roman" w:cs="Times New Roman"/>
                <w:sz w:val="24"/>
                <w:szCs w:val="24"/>
                <w:lang w:eastAsia="en-US"/>
              </w:rPr>
              <w:t>%</w:t>
            </w:r>
          </w:p>
        </w:tc>
        <w:tc>
          <w:tcPr>
            <w:tcW w:w="2835" w:type="dxa"/>
          </w:tcPr>
          <w:p w:rsidR="00707147" w:rsidRPr="00707147" w:rsidRDefault="004232BE" w:rsidP="00707147">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val="kk-KZ" w:eastAsia="en-US"/>
              </w:rPr>
              <w:t>2</w:t>
            </w:r>
            <w:r w:rsidR="00707147" w:rsidRPr="00707147">
              <w:rPr>
                <w:rFonts w:ascii="Times New Roman" w:eastAsiaTheme="minorHAnsi" w:hAnsi="Times New Roman" w:cs="Times New Roman"/>
                <w:sz w:val="24"/>
                <w:szCs w:val="24"/>
                <w:lang w:eastAsia="en-US"/>
              </w:rPr>
              <w:t>%</w:t>
            </w:r>
          </w:p>
        </w:tc>
      </w:tr>
      <w:tr w:rsidR="00707147" w:rsidRPr="00707147" w:rsidTr="004612A0">
        <w:tc>
          <w:tcPr>
            <w:tcW w:w="2835" w:type="dxa"/>
          </w:tcPr>
          <w:p w:rsidR="00707147" w:rsidRPr="00707147" w:rsidRDefault="004232BE" w:rsidP="00707147">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38</w:t>
            </w:r>
            <w:r w:rsidR="00707147" w:rsidRPr="00707147">
              <w:rPr>
                <w:rFonts w:ascii="Times New Roman" w:eastAsiaTheme="minorHAnsi" w:hAnsi="Times New Roman" w:cs="Times New Roman"/>
                <w:sz w:val="24"/>
                <w:lang w:val="kk-KZ" w:eastAsia="en-US"/>
              </w:rPr>
              <w:t xml:space="preserve"> бала</w:t>
            </w:r>
          </w:p>
        </w:tc>
        <w:tc>
          <w:tcPr>
            <w:tcW w:w="3260" w:type="dxa"/>
          </w:tcPr>
          <w:p w:rsidR="00707147" w:rsidRPr="00707147" w:rsidRDefault="004232BE" w:rsidP="00707147">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11</w:t>
            </w:r>
            <w:r w:rsidR="00707147" w:rsidRPr="00707147">
              <w:rPr>
                <w:rFonts w:ascii="Times New Roman" w:eastAsiaTheme="minorHAnsi" w:hAnsi="Times New Roman" w:cs="Times New Roman"/>
                <w:sz w:val="24"/>
                <w:lang w:val="kk-KZ" w:eastAsia="en-US"/>
              </w:rPr>
              <w:t xml:space="preserve"> бала</w:t>
            </w:r>
          </w:p>
        </w:tc>
        <w:tc>
          <w:tcPr>
            <w:tcW w:w="2835" w:type="dxa"/>
          </w:tcPr>
          <w:p w:rsidR="00707147" w:rsidRPr="00707147" w:rsidRDefault="004232BE" w:rsidP="00707147">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lang w:val="kk-KZ" w:eastAsia="en-US"/>
              </w:rPr>
              <w:t>1</w:t>
            </w:r>
            <w:r w:rsidR="00707147" w:rsidRPr="00707147">
              <w:rPr>
                <w:rFonts w:ascii="Times New Roman" w:eastAsiaTheme="minorHAnsi" w:hAnsi="Times New Roman" w:cs="Times New Roman"/>
                <w:sz w:val="24"/>
                <w:lang w:val="kk-KZ" w:eastAsia="en-US"/>
              </w:rPr>
              <w:t xml:space="preserve"> бала</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eastAsia="en-US"/>
        </w:rPr>
      </w:pPr>
      <w:r w:rsidRPr="00707147">
        <w:rPr>
          <w:rFonts w:ascii="Times New Roman" w:eastAsiaTheme="minorHAnsi" w:hAnsi="Times New Roman" w:cs="Times New Roman"/>
          <w:sz w:val="24"/>
          <w:szCs w:val="24"/>
          <w:lang w:val="kk-KZ" w:eastAsia="en-US"/>
        </w:rPr>
        <w:t xml:space="preserve">Естиярлар тобындағы балаларды </w:t>
      </w:r>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диагностикалау</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кезінде</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алынған</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мәліметтерді</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талдап</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қорытындылай</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келе</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бейімделудің</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жоғары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деңгейі</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басым</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деген</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қорытынды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жасауға</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болады</w:t>
      </w:r>
      <w:proofErr w:type="spellEnd"/>
      <w:r w:rsidRPr="00707147">
        <w:rPr>
          <w:rFonts w:ascii="Times New Roman" w:eastAsiaTheme="minorHAnsi" w:hAnsi="Times New Roman" w:cs="Times New Roman"/>
          <w:sz w:val="24"/>
          <w:szCs w:val="24"/>
          <w:lang w:eastAsia="en-US"/>
        </w:rPr>
        <w:t xml:space="preserve">. </w:t>
      </w:r>
      <w:r w:rsidRPr="00707147">
        <w:rPr>
          <w:rFonts w:ascii="Times New Roman" w:eastAsiaTheme="minorHAnsi" w:hAnsi="Times New Roman" w:cs="Times New Roman"/>
          <w:sz w:val="24"/>
          <w:szCs w:val="24"/>
          <w:lang w:val="kk-KZ" w:eastAsia="en-US"/>
        </w:rPr>
        <w:t xml:space="preserve">Ересек топтағы </w:t>
      </w:r>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танымдық</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процестердің</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деңгейі</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басым</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Мектепалды</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даярлық</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топтарында</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мектепке</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дайындық</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деңгейі</w:t>
      </w:r>
      <w:proofErr w:type="spellEnd"/>
      <w:r w:rsidRPr="00707147">
        <w:rPr>
          <w:rFonts w:ascii="Times New Roman" w:eastAsiaTheme="minorHAnsi" w:hAnsi="Times New Roman" w:cs="Times New Roman"/>
          <w:sz w:val="24"/>
          <w:szCs w:val="24"/>
          <w:lang w:eastAsia="en-US"/>
        </w:rPr>
        <w:t xml:space="preserve"> </w:t>
      </w:r>
      <w:proofErr w:type="spellStart"/>
      <w:r w:rsidRPr="00707147">
        <w:rPr>
          <w:rFonts w:ascii="Times New Roman" w:eastAsiaTheme="minorHAnsi" w:hAnsi="Times New Roman" w:cs="Times New Roman"/>
          <w:sz w:val="24"/>
          <w:szCs w:val="24"/>
          <w:lang w:eastAsia="en-US"/>
        </w:rPr>
        <w:t>жоғары</w:t>
      </w:r>
      <w:proofErr w:type="spellEnd"/>
      <w:r w:rsidRPr="00707147">
        <w:rPr>
          <w:rFonts w:ascii="Times New Roman" w:eastAsiaTheme="minorHAnsi" w:hAnsi="Times New Roman" w:cs="Times New Roman"/>
          <w:sz w:val="24"/>
          <w:szCs w:val="24"/>
          <w:lang w:eastAsia="en-US"/>
        </w:rPr>
        <w:t>.</w:t>
      </w:r>
    </w:p>
    <w:p w:rsidR="00707147" w:rsidRPr="00707147" w:rsidRDefault="00482DD9" w:rsidP="00707147">
      <w:pPr>
        <w:spacing w:after="0" w:line="240" w:lineRule="auto"/>
        <w:ind w:firstLine="709"/>
        <w:contextualSpacing/>
        <w:jc w:val="both"/>
        <w:rPr>
          <w:rFonts w:ascii="Times New Roman" w:eastAsia="Times New Roman" w:hAnsi="Times New Roman" w:cs="Times New Roman"/>
          <w:bCs/>
          <w:color w:val="1A1A1A"/>
          <w:sz w:val="24"/>
          <w:szCs w:val="23"/>
          <w:lang w:val="kk-KZ"/>
        </w:rPr>
      </w:pPr>
      <w:r>
        <w:rPr>
          <w:rFonts w:ascii="Times New Roman" w:eastAsia="Times New Roman" w:hAnsi="Times New Roman" w:cs="Times New Roman"/>
          <w:bCs/>
          <w:color w:val="1A1A1A"/>
          <w:sz w:val="24"/>
          <w:szCs w:val="23"/>
          <w:lang w:val="kk-KZ"/>
        </w:rPr>
        <w:t>Ата-аналар мен педагогтардың</w:t>
      </w:r>
      <w:r w:rsidR="00707147" w:rsidRPr="00707147">
        <w:rPr>
          <w:rFonts w:ascii="Times New Roman" w:eastAsia="Times New Roman" w:hAnsi="Times New Roman" w:cs="Times New Roman"/>
          <w:bCs/>
          <w:color w:val="1A1A1A"/>
          <w:sz w:val="24"/>
          <w:szCs w:val="23"/>
          <w:lang w:val="kk-KZ"/>
        </w:rPr>
        <w:t xml:space="preserve"> өтініші бойынша барлық жас топтарында балалармен жеке диагностика жүргізілді. Диагностика нәтижелері бойынша түзету-дамыту сабақтары өткізілді. Мектепке дейінгі дайындық топтарының балаларымен Е.О. Севостьяновскаяның «5-7 жастағы балалардың интеллектісін дамыту сабақтары» бағдарламасы бойынша сабақтар өткізілді. Үлкен және орта топтардың балаларымен «Естияр және орта мектеп жасына дейінгі балаларға арналған психикалық процестердің түзету-дамыту бағдарламасы» бағдарламасы бойынша сабақтар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Педагогтармен  психодиагностикалық жұмыс келесі бағыттар бойынша жүргізілді: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1. Педагогтардың  жеке қасиеттерін зерттеу;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2. Педагогтың  агрессивтілік дәрежесін белгілеу, стресстік жағдайларда адам мінез-құлқының адекваттылығы мен дұрыстығын белгілеу.</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Диагностикалық нәтиже көрсеткендей, барлық педагогтардың эмпатия деңгейі жоғары, ал агрессивтілік деңгейі төмен.</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b/>
          <w:bCs/>
          <w:sz w:val="24"/>
          <w:szCs w:val="24"/>
          <w:lang w:val="kk-KZ" w:eastAsia="en-US"/>
        </w:rPr>
        <w:t>Қорытынды:</w:t>
      </w:r>
      <w:r w:rsidRPr="00707147">
        <w:rPr>
          <w:rFonts w:ascii="Times New Roman" w:eastAsiaTheme="minorHAnsi" w:hAnsi="Times New Roman" w:cs="Times New Roman"/>
          <w:sz w:val="24"/>
          <w:szCs w:val="24"/>
          <w:lang w:val="kk-KZ" w:eastAsia="en-US"/>
        </w:rPr>
        <w:t xml:space="preserve"> Жүргізілген диагностикалық жұмыстарды бағалай отырып, біз қолда бар әдістер мен біздің кәсіби біліміміз балалардың даму дәрежесін, әртүрлі проблемалары мен бұзылыстарын дәл және толық анықтауға мүмкіндік береді деп қорытынды жасауға болады. Болашақта диагностикалық әдістемелер банкін толықтырып, жаңартып, өз біліктілігін арттыру қажет.</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u w:val="single"/>
          <w:lang w:val="kk-KZ" w:eastAsia="en-US"/>
        </w:rPr>
      </w:pPr>
      <w:r w:rsidRPr="00707147">
        <w:rPr>
          <w:rFonts w:ascii="Times New Roman" w:eastAsiaTheme="minorHAnsi" w:hAnsi="Times New Roman" w:cs="Times New Roman"/>
          <w:b/>
          <w:sz w:val="24"/>
          <w:szCs w:val="24"/>
          <w:u w:val="single"/>
          <w:lang w:val="kk-KZ" w:eastAsia="en-US"/>
        </w:rPr>
        <w:t>2. Кеңес беру</w:t>
      </w:r>
    </w:p>
    <w:p w:rsidR="00F877FA" w:rsidRDefault="00F877FA"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Бірінші</w:t>
      </w:r>
      <w:r w:rsidR="00707147" w:rsidRPr="00707147">
        <w:rPr>
          <w:rFonts w:ascii="Times New Roman" w:eastAsiaTheme="minorHAnsi" w:hAnsi="Times New Roman" w:cs="Times New Roman"/>
          <w:sz w:val="24"/>
          <w:szCs w:val="24"/>
          <w:lang w:val="kk-KZ" w:eastAsia="en-US"/>
        </w:rPr>
        <w:t xml:space="preserve"> жартыжылдықта мектеп жасына дейінгі балалардың даму психологиясы мәселелері бойынша ата-аналар мен педагогтерге  кеңестер бер</w:t>
      </w:r>
      <w:r>
        <w:rPr>
          <w:rFonts w:ascii="Times New Roman" w:eastAsiaTheme="minorHAnsi" w:hAnsi="Times New Roman" w:cs="Times New Roman"/>
          <w:sz w:val="24"/>
          <w:szCs w:val="24"/>
          <w:lang w:val="kk-KZ" w:eastAsia="en-US"/>
        </w:rPr>
        <w:t>іл</w:t>
      </w:r>
      <w:r w:rsidR="00707147" w:rsidRPr="00707147">
        <w:rPr>
          <w:rFonts w:ascii="Times New Roman" w:eastAsiaTheme="minorHAnsi" w:hAnsi="Times New Roman" w:cs="Times New Roman"/>
          <w:sz w:val="24"/>
          <w:szCs w:val="24"/>
          <w:lang w:val="kk-KZ" w:eastAsia="en-US"/>
        </w:rPr>
        <w:t xml:space="preserve">ді. Мектепке дайындық, мектеп жасына дейінгі балалардың мінез-құлқы мен эмоционалдық жағдайы және басқа сұрақтар бойынша кеңес беру. </w:t>
      </w:r>
    </w:p>
    <w:p w:rsidR="00707147" w:rsidRPr="00707147" w:rsidRDefault="00F877FA"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lastRenderedPageBreak/>
        <w:t>2024-2025 оқу жылының бірінші</w:t>
      </w:r>
      <w:r w:rsidR="00707147" w:rsidRPr="00707147">
        <w:rPr>
          <w:rFonts w:ascii="Times New Roman" w:eastAsiaTheme="minorHAnsi" w:hAnsi="Times New Roman" w:cs="Times New Roman"/>
          <w:sz w:val="24"/>
          <w:szCs w:val="24"/>
          <w:lang w:val="kk-KZ" w:eastAsia="en-US"/>
        </w:rPr>
        <w:t xml:space="preserve"> жартыжылдығында келесі тақырыптар бойынша кеңестер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xml:space="preserve">• «Баланың </w:t>
      </w:r>
      <w:r w:rsidR="00F877FA">
        <w:rPr>
          <w:rFonts w:ascii="Times New Roman" w:eastAsiaTheme="minorHAnsi" w:hAnsi="Times New Roman" w:cs="Times New Roman"/>
          <w:sz w:val="24"/>
          <w:szCs w:val="24"/>
          <w:lang w:val="kk-KZ" w:eastAsia="en-US"/>
        </w:rPr>
        <w:t>балабақшаға бейімделуіне психологиялық қолдау көрсетудің маңызы</w:t>
      </w:r>
      <w:r w:rsidRPr="00707147">
        <w:rPr>
          <w:rFonts w:ascii="Times New Roman" w:eastAsiaTheme="minorHAnsi" w:hAnsi="Times New Roman" w:cs="Times New Roman"/>
          <w:sz w:val="24"/>
          <w:szCs w:val="24"/>
          <w:lang w:val="kk-KZ" w:eastAsia="en-US"/>
        </w:rPr>
        <w:t>»;</w:t>
      </w:r>
    </w:p>
    <w:p w:rsidR="00707147" w:rsidRPr="00707147" w:rsidRDefault="005843B1"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«Балаңызды тәрбиелеу стильдері</w:t>
      </w:r>
      <w:r w:rsidR="00707147" w:rsidRPr="00707147">
        <w:rPr>
          <w:rFonts w:ascii="Times New Roman" w:eastAsiaTheme="minorHAnsi" w:hAnsi="Times New Roman" w:cs="Times New Roman"/>
          <w:sz w:val="24"/>
          <w:szCs w:val="24"/>
          <w:lang w:val="kk-KZ" w:eastAsia="en-US"/>
        </w:rPr>
        <w:t>»;</w:t>
      </w:r>
    </w:p>
    <w:p w:rsidR="00707147" w:rsidRPr="00707147" w:rsidRDefault="00F877FA"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«Бос</w:t>
      </w:r>
      <w:r w:rsidR="005843B1">
        <w:rPr>
          <w:rFonts w:ascii="Times New Roman" w:eastAsiaTheme="minorHAnsi" w:hAnsi="Times New Roman" w:cs="Times New Roman"/>
          <w:sz w:val="24"/>
          <w:szCs w:val="24"/>
          <w:lang w:val="kk-KZ" w:eastAsia="en-US"/>
        </w:rPr>
        <w:t xml:space="preserve"> уақытты баламен қалай өткізуге болады</w:t>
      </w:r>
      <w:r>
        <w:rPr>
          <w:rFonts w:ascii="Times New Roman" w:eastAsiaTheme="minorHAnsi" w:hAnsi="Times New Roman" w:cs="Times New Roman"/>
          <w:sz w:val="24"/>
          <w:szCs w:val="24"/>
          <w:lang w:val="kk-KZ" w:eastAsia="en-US"/>
        </w:rPr>
        <w:t xml:space="preserve"> </w:t>
      </w:r>
      <w:r w:rsidR="00707147" w:rsidRPr="00707147">
        <w:rPr>
          <w:rFonts w:ascii="Times New Roman" w:eastAsiaTheme="minorHAnsi" w:hAnsi="Times New Roman" w:cs="Times New Roman"/>
          <w:sz w:val="24"/>
          <w:szCs w:val="24"/>
          <w:lang w:val="kk-KZ" w:eastAsia="en-US"/>
        </w:rPr>
        <w:t>»;</w:t>
      </w:r>
    </w:p>
    <w:p w:rsidR="00707147" w:rsidRPr="00707147" w:rsidRDefault="00F877FA"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«Отбасы баланың мінез-құлқы,баланың сәтті эмоциалық дамуына жағдай жасау</w:t>
      </w:r>
      <w:r w:rsidR="00707147" w:rsidRPr="00707147">
        <w:rPr>
          <w:rFonts w:ascii="Times New Roman" w:eastAsiaTheme="minorHAnsi" w:hAnsi="Times New Roman" w:cs="Times New Roman"/>
          <w:sz w:val="24"/>
          <w:szCs w:val="24"/>
          <w:lang w:val="kk-KZ" w:eastAsia="en-US"/>
        </w:rPr>
        <w:t>».</w:t>
      </w:r>
    </w:p>
    <w:p w:rsidR="00707147" w:rsidRPr="00707147" w:rsidRDefault="005843B1" w:rsidP="00707147">
      <w:pPr>
        <w:spacing w:after="0" w:line="240" w:lineRule="auto"/>
        <w:ind w:firstLine="709"/>
        <w:contextualSpacing/>
        <w:jc w:val="both"/>
        <w:rPr>
          <w:rFonts w:ascii="Times New Roman" w:eastAsiaTheme="minorHAnsi" w:hAnsi="Times New Roman" w:cs="Times New Roman"/>
          <w:lang w:val="kk-KZ" w:eastAsia="en-US"/>
        </w:rPr>
      </w:pPr>
      <w:r>
        <w:rPr>
          <w:rFonts w:ascii="Times New Roman" w:eastAsiaTheme="minorHAnsi" w:hAnsi="Times New Roman" w:cs="Times New Roman"/>
          <w:sz w:val="24"/>
          <w:lang w:val="kk-KZ" w:eastAsia="en-US"/>
        </w:rPr>
        <w:t>«Эмоционалды күйзеліске түсу» апталық</w:t>
      </w:r>
      <w:r w:rsidR="00707147" w:rsidRPr="00707147">
        <w:rPr>
          <w:rFonts w:ascii="Times New Roman" w:eastAsiaTheme="minorHAnsi" w:hAnsi="Times New Roman" w:cs="Times New Roman"/>
          <w:sz w:val="24"/>
          <w:lang w:val="kk-KZ" w:eastAsia="en-US"/>
        </w:rPr>
        <w:t xml:space="preserve"> аясында педагогтарға консультация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u w:val="single"/>
          <w:lang w:val="kk-KZ" w:eastAsia="en-US"/>
        </w:rPr>
      </w:pPr>
      <w:r w:rsidRPr="00707147">
        <w:rPr>
          <w:rFonts w:ascii="Times New Roman" w:eastAsiaTheme="minorHAnsi" w:hAnsi="Times New Roman" w:cs="Times New Roman"/>
          <w:b/>
          <w:sz w:val="24"/>
          <w:szCs w:val="24"/>
          <w:u w:val="single"/>
          <w:lang w:val="kk-KZ" w:eastAsia="en-US"/>
        </w:rPr>
        <w:t>3. Түзету-дамыту жұмыстары.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Мақсаты: Балалардың қоғамда табысты бейімделуіне, оңалтуына және тұлғалық өсуіне ықпал ететін психологиялық-педагогикалық жағдайлардың кешенді жүйесін құру.</w:t>
      </w:r>
    </w:p>
    <w:p w:rsidR="00707147" w:rsidRPr="00707147" w:rsidRDefault="005843B1"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1</w:t>
      </w:r>
      <w:r w:rsidR="00707147" w:rsidRPr="00707147">
        <w:rPr>
          <w:rFonts w:ascii="Times New Roman" w:eastAsiaTheme="minorHAnsi" w:hAnsi="Times New Roman" w:cs="Times New Roman"/>
          <w:sz w:val="24"/>
          <w:szCs w:val="24"/>
          <w:lang w:val="kk-KZ" w:eastAsia="en-US"/>
        </w:rPr>
        <w:t xml:space="preserve"> жартыжылдықта балалармен қабылдауды дамытуға, ойлауын дамытуға, жеке ерекшеліктері мен тұлғалық қасиеттерін дамытуға, қорқынышты жоюға, агрессияны түзетуге бағытталған апта сайынғы жеке түзету сабақтары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Түзету-дамыту жұмыстары келесі бағдарламалар бойынша жүргізілді: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Куражева Н.Е. бағдарламасы бойынша адекватты өзін-өзі бағалауды дамытуға, тұлға және когнитивтік даму саласындағы бұзылыстарды түзетуге бағытталған психопрофилактикалық және коррекциялық-дамыту сабақтары. Цветик-Семицветик.</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Ерекше білім беруді қажет ететін балалармен жеке сабақтарға арналған түзету-дамыту бағдарламасы.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Кішкентай балаларға арналған бейімделу түзету бағдарламасы. Ронжина А.С.</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«Танысу». 4-5 жастағы балалардың танымдық процестерін дамытуға арналған түзету-дамыту бағдарламасы.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u w:val="single"/>
          <w:lang w:val="kk-KZ" w:eastAsia="en-US"/>
        </w:rPr>
      </w:pPr>
      <w:r w:rsidRPr="00707147">
        <w:rPr>
          <w:rFonts w:ascii="Times New Roman" w:eastAsiaTheme="minorHAnsi" w:hAnsi="Times New Roman" w:cs="Times New Roman"/>
          <w:b/>
          <w:sz w:val="24"/>
          <w:szCs w:val="24"/>
          <w:u w:val="single"/>
          <w:lang w:val="kk-KZ" w:eastAsia="en-US"/>
        </w:rPr>
        <w:t>4. Профилактикалық және тәрбие жұмысы.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Ай сайын профилактикалық жұмыстар жүргізілді (әңгімелесулер, журналдар және басқа да қажетті құжаттарды толтыру).</w:t>
      </w:r>
    </w:p>
    <w:p w:rsidR="00707147" w:rsidRPr="00707147" w:rsidRDefault="00A13A6A"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 xml:space="preserve">І </w:t>
      </w:r>
      <w:r w:rsidR="00707147" w:rsidRPr="00707147">
        <w:rPr>
          <w:rFonts w:ascii="Times New Roman" w:eastAsiaTheme="minorHAnsi" w:hAnsi="Times New Roman" w:cs="Times New Roman"/>
          <w:sz w:val="24"/>
          <w:szCs w:val="24"/>
          <w:lang w:val="kk-KZ" w:eastAsia="en-US"/>
        </w:rPr>
        <w:t>жартыжылдықта профилактикалық іс-шаралар жүргізілді: мұғалімдерге арналған тренингтер: «Мектепке дейінгі педагогтардың кәсіби күйзелуі», «Тиімді қарым-қатынасәдістері мен ережелері». Ата-аналарға арналған тренинг: «Мен табысты ата-анамын».</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Жеке кітапхана психологиялық-педагогикалық әдебиеттермен, диагностикалық және түзету-дамыту құралдарымен толықтырылды.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szCs w:val="24"/>
          <w:u w:val="single"/>
          <w:lang w:val="kk-KZ" w:eastAsia="en-US"/>
        </w:rPr>
      </w:pPr>
      <w:r w:rsidRPr="00707147">
        <w:rPr>
          <w:rFonts w:ascii="Times New Roman" w:eastAsiaTheme="minorHAnsi" w:hAnsi="Times New Roman" w:cs="Times New Roman"/>
          <w:b/>
          <w:sz w:val="24"/>
          <w:szCs w:val="24"/>
          <w:u w:val="single"/>
          <w:lang w:val="kk-KZ" w:eastAsia="en-US"/>
        </w:rPr>
        <w:t>5.Ұйымдастыру-әдістемелік жұмыс.</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 xml:space="preserve"> Пс</w:t>
      </w:r>
      <w:r w:rsidR="00A13A6A">
        <w:rPr>
          <w:rFonts w:ascii="Times New Roman" w:eastAsiaTheme="minorHAnsi" w:hAnsi="Times New Roman" w:cs="Times New Roman"/>
          <w:sz w:val="24"/>
          <w:szCs w:val="24"/>
          <w:lang w:val="kk-KZ" w:eastAsia="en-US"/>
        </w:rPr>
        <w:t>ихология апталығы аясында бірінші</w:t>
      </w:r>
      <w:r w:rsidRPr="00707147">
        <w:rPr>
          <w:rFonts w:ascii="Times New Roman" w:eastAsiaTheme="minorHAnsi" w:hAnsi="Times New Roman" w:cs="Times New Roman"/>
          <w:sz w:val="24"/>
          <w:szCs w:val="24"/>
          <w:lang w:val="kk-KZ" w:eastAsia="en-US"/>
        </w:rPr>
        <w:t xml:space="preserve"> жартыжылдықтың басында балалар мен ересектердің психологиялық жағымды ахуалын қалыптастыру мақсаты болып табылатын бірқатар іс-шаралар өткізілді.</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4"/>
          <w:lang w:val="kk-KZ" w:eastAsia="en-US"/>
        </w:rPr>
      </w:pPr>
      <w:r w:rsidRPr="00707147">
        <w:rPr>
          <w:rFonts w:ascii="Times New Roman" w:eastAsiaTheme="minorHAnsi" w:hAnsi="Times New Roman" w:cs="Times New Roman"/>
          <w:sz w:val="24"/>
          <w:szCs w:val="24"/>
          <w:lang w:val="kk-KZ" w:eastAsia="en-US"/>
        </w:rPr>
        <w:t>Осылайша, психологиялық-педагогикалық қолдаудың мақсаттары мен міндеттеріне сәйкес педагог-  психолог қызметінің барлық салалары қамтылды.</w:t>
      </w:r>
    </w:p>
    <w:p w:rsidR="00707147" w:rsidRPr="00707147" w:rsidRDefault="00707147" w:rsidP="00707147">
      <w:pPr>
        <w:spacing w:after="0" w:line="240" w:lineRule="auto"/>
        <w:ind w:left="1069"/>
        <w:contextualSpacing/>
        <w:jc w:val="both"/>
        <w:rPr>
          <w:rFonts w:ascii="Times New Roman" w:eastAsiaTheme="minorHAnsi" w:hAnsi="Times New Roman" w:cs="Times New Roman"/>
          <w:sz w:val="24"/>
          <w:lang w:val="kk-KZ" w:eastAsia="en-US"/>
        </w:rPr>
      </w:pPr>
    </w:p>
    <w:p w:rsidR="00707147" w:rsidRPr="00707147" w:rsidRDefault="00707147" w:rsidP="00707147">
      <w:pPr>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br w:type="page"/>
      </w:r>
    </w:p>
    <w:p w:rsidR="00707147" w:rsidRPr="00707147" w:rsidRDefault="00707147" w:rsidP="00707147">
      <w:pPr>
        <w:spacing w:after="0" w:line="240" w:lineRule="auto"/>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lastRenderedPageBreak/>
        <w:t xml:space="preserve">Аналитический отчёт </w:t>
      </w:r>
    </w:p>
    <w:p w:rsidR="00707147" w:rsidRPr="00707147" w:rsidRDefault="005843B1" w:rsidP="00707147">
      <w:pPr>
        <w:spacing w:after="0" w:line="240" w:lineRule="auto"/>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о проделанной работе за</w:t>
      </w:r>
      <w:r>
        <w:rPr>
          <w:rFonts w:ascii="Times New Roman" w:eastAsiaTheme="minorHAnsi" w:hAnsi="Times New Roman" w:cs="Times New Roman"/>
          <w:sz w:val="24"/>
          <w:lang w:val="kk-KZ" w:eastAsia="en-US"/>
        </w:rPr>
        <w:t xml:space="preserve"> І</w:t>
      </w:r>
      <w:r>
        <w:rPr>
          <w:rFonts w:ascii="Times New Roman" w:eastAsiaTheme="minorHAnsi" w:hAnsi="Times New Roman" w:cs="Times New Roman"/>
          <w:sz w:val="24"/>
          <w:lang w:eastAsia="en-US"/>
        </w:rPr>
        <w:t xml:space="preserve"> полугодие 202</w:t>
      </w:r>
      <w:r>
        <w:rPr>
          <w:rFonts w:ascii="Times New Roman" w:eastAsiaTheme="minorHAnsi" w:hAnsi="Times New Roman" w:cs="Times New Roman"/>
          <w:sz w:val="24"/>
          <w:lang w:val="kk-KZ" w:eastAsia="en-US"/>
        </w:rPr>
        <w:t>4</w:t>
      </w:r>
      <w:r>
        <w:rPr>
          <w:rFonts w:ascii="Times New Roman" w:eastAsiaTheme="minorHAnsi" w:hAnsi="Times New Roman" w:cs="Times New Roman"/>
          <w:sz w:val="24"/>
          <w:lang w:eastAsia="en-US"/>
        </w:rPr>
        <w:t>-202</w:t>
      </w:r>
      <w:r>
        <w:rPr>
          <w:rFonts w:ascii="Times New Roman" w:eastAsiaTheme="minorHAnsi" w:hAnsi="Times New Roman" w:cs="Times New Roman"/>
          <w:sz w:val="24"/>
          <w:lang w:val="kk-KZ" w:eastAsia="en-US"/>
        </w:rPr>
        <w:t>5</w:t>
      </w:r>
      <w:r w:rsidR="00707147" w:rsidRPr="00707147">
        <w:rPr>
          <w:rFonts w:ascii="Times New Roman" w:eastAsiaTheme="minorHAnsi" w:hAnsi="Times New Roman" w:cs="Times New Roman"/>
          <w:sz w:val="24"/>
          <w:lang w:eastAsia="en-US"/>
        </w:rPr>
        <w:t xml:space="preserve"> учебного года</w:t>
      </w:r>
    </w:p>
    <w:p w:rsidR="00707147" w:rsidRPr="00707147" w:rsidRDefault="00707147" w:rsidP="00707147">
      <w:pPr>
        <w:spacing w:after="0" w:line="240" w:lineRule="auto"/>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педагога-психолога </w:t>
      </w:r>
      <w:proofErr w:type="gramStart"/>
      <w:r w:rsidRPr="00707147">
        <w:rPr>
          <w:rFonts w:ascii="Times New Roman" w:eastAsiaTheme="minorHAnsi" w:hAnsi="Times New Roman" w:cs="Times New Roman"/>
          <w:sz w:val="24"/>
          <w:lang w:eastAsia="en-US"/>
        </w:rPr>
        <w:t>ясли-сад</w:t>
      </w:r>
      <w:proofErr w:type="gramEnd"/>
      <w:r w:rsidRPr="00707147">
        <w:rPr>
          <w:rFonts w:ascii="Times New Roman" w:eastAsiaTheme="minorHAnsi" w:hAnsi="Times New Roman" w:cs="Times New Roman"/>
          <w:sz w:val="24"/>
          <w:lang w:eastAsia="en-US"/>
        </w:rPr>
        <w:t xml:space="preserve"> «Еркежан».</w:t>
      </w:r>
    </w:p>
    <w:p w:rsidR="00707147" w:rsidRPr="00707147" w:rsidRDefault="00707147" w:rsidP="00707147">
      <w:pPr>
        <w:spacing w:after="0" w:line="240" w:lineRule="auto"/>
        <w:jc w:val="both"/>
        <w:rPr>
          <w:rFonts w:ascii="Times New Roman" w:eastAsiaTheme="minorHAnsi" w:hAnsi="Times New Roman" w:cs="Times New Roman"/>
          <w:sz w:val="24"/>
          <w:lang w:eastAsia="en-US"/>
        </w:rPr>
      </w:pPr>
    </w:p>
    <w:p w:rsidR="00707147" w:rsidRPr="00707147" w:rsidRDefault="00707147" w:rsidP="00707147">
      <w:pPr>
        <w:spacing w:after="0" w:line="240" w:lineRule="auto"/>
        <w:ind w:firstLine="709"/>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Дея</w:t>
      </w:r>
      <w:r w:rsidR="00A13A6A">
        <w:rPr>
          <w:rFonts w:ascii="Times New Roman" w:eastAsiaTheme="minorHAnsi" w:hAnsi="Times New Roman" w:cs="Times New Roman"/>
          <w:sz w:val="24"/>
          <w:lang w:eastAsia="en-US"/>
        </w:rPr>
        <w:t xml:space="preserve">тельность педагога-психолога </w:t>
      </w:r>
      <w:r w:rsidR="00A13A6A">
        <w:rPr>
          <w:rFonts w:ascii="Times New Roman" w:eastAsiaTheme="minorHAnsi" w:hAnsi="Times New Roman" w:cs="Times New Roman"/>
          <w:sz w:val="24"/>
          <w:lang w:val="kk-KZ" w:eastAsia="en-US"/>
        </w:rPr>
        <w:t>в</w:t>
      </w:r>
      <w:r w:rsidR="005843B1">
        <w:rPr>
          <w:rFonts w:ascii="Times New Roman" w:eastAsiaTheme="minorHAnsi" w:hAnsi="Times New Roman" w:cs="Times New Roman"/>
          <w:sz w:val="24"/>
          <w:lang w:val="kk-KZ" w:eastAsia="en-US"/>
        </w:rPr>
        <w:t xml:space="preserve"> І </w:t>
      </w:r>
      <w:r w:rsidR="00A13A6A">
        <w:rPr>
          <w:rFonts w:ascii="Times New Roman" w:eastAsiaTheme="minorHAnsi" w:hAnsi="Times New Roman" w:cs="Times New Roman"/>
          <w:sz w:val="24"/>
          <w:lang w:eastAsia="en-US"/>
        </w:rPr>
        <w:t xml:space="preserve"> </w:t>
      </w:r>
      <w:proofErr w:type="spellStart"/>
      <w:r w:rsidR="00A13A6A">
        <w:rPr>
          <w:rFonts w:ascii="Times New Roman" w:eastAsiaTheme="minorHAnsi" w:hAnsi="Times New Roman" w:cs="Times New Roman"/>
          <w:sz w:val="24"/>
          <w:lang w:eastAsia="en-US"/>
        </w:rPr>
        <w:t>полугоди</w:t>
      </w:r>
      <w:proofErr w:type="spellEnd"/>
      <w:r w:rsidR="008C34F2">
        <w:rPr>
          <w:rFonts w:ascii="Times New Roman" w:eastAsiaTheme="minorHAnsi" w:hAnsi="Times New Roman" w:cs="Times New Roman"/>
          <w:sz w:val="24"/>
          <w:lang w:val="kk-KZ" w:eastAsia="en-US"/>
        </w:rPr>
        <w:t>е</w:t>
      </w:r>
      <w:r w:rsidRPr="00707147">
        <w:rPr>
          <w:rFonts w:ascii="Times New Roman" w:eastAsiaTheme="minorHAnsi" w:hAnsi="Times New Roman" w:cs="Times New Roman"/>
          <w:sz w:val="24"/>
          <w:lang w:eastAsia="en-US"/>
        </w:rPr>
        <w:t xml:space="preserve"> осуществлялась в соответствии с годовым планом работы.</w:t>
      </w:r>
    </w:p>
    <w:p w:rsidR="00707147" w:rsidRPr="00707147" w:rsidRDefault="00707147" w:rsidP="00707147">
      <w:pPr>
        <w:spacing w:after="0" w:line="240" w:lineRule="auto"/>
        <w:ind w:firstLine="709"/>
        <w:jc w:val="both"/>
        <w:rPr>
          <w:rFonts w:ascii="Times New Roman" w:eastAsiaTheme="minorHAnsi" w:hAnsi="Times New Roman" w:cs="Times New Roman"/>
          <w:sz w:val="24"/>
          <w:szCs w:val="24"/>
          <w:lang w:eastAsia="en-US"/>
        </w:rPr>
      </w:pPr>
      <w:r w:rsidRPr="00707147">
        <w:rPr>
          <w:rFonts w:ascii="Times New Roman" w:eastAsiaTheme="minorHAnsi" w:hAnsi="Times New Roman" w:cs="Times New Roman"/>
          <w:b/>
          <w:sz w:val="24"/>
          <w:lang w:eastAsia="en-US"/>
        </w:rPr>
        <w:t xml:space="preserve">Цель: </w:t>
      </w:r>
      <w:r w:rsidRPr="00707147">
        <w:rPr>
          <w:rFonts w:ascii="Times New Roman" w:eastAsiaTheme="minorHAnsi" w:hAnsi="Times New Roman" w:cs="Times New Roman"/>
          <w:sz w:val="24"/>
          <w:szCs w:val="24"/>
          <w:lang w:eastAsia="en-US"/>
        </w:rPr>
        <w:t>Осуществление психолого-педагогического сопровождения. Содействие в создании условий для поддержки психологического здоровья и становления личности каждого ребенка; осуществление психологического сопровождения, направленного на сохранение и укрепление психологического здоровья детей, и обеспечение полноценного и гармоничного развития в условиях  ДОУ посредством диагностической, коррекционно-развивающей и консультационно-просветительской деятельности.</w:t>
      </w:r>
    </w:p>
    <w:p w:rsidR="00707147" w:rsidRPr="00707147" w:rsidRDefault="00707147" w:rsidP="00707147">
      <w:pPr>
        <w:spacing w:after="0" w:line="240" w:lineRule="auto"/>
        <w:ind w:firstLine="709"/>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Для реализации данных целей были поставлены следующие годовые задачи: </w:t>
      </w:r>
    </w:p>
    <w:p w:rsidR="00707147" w:rsidRPr="00707147" w:rsidRDefault="00707147" w:rsidP="00707147">
      <w:pPr>
        <w:numPr>
          <w:ilvl w:val="0"/>
          <w:numId w:val="1"/>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Изучить уровень адаптации детей средних групп, вновь поступивших в ДОУ и оказать необходимую психологическую помощь детям в адаптационный период.</w:t>
      </w:r>
    </w:p>
    <w:p w:rsidR="00707147" w:rsidRPr="00707147" w:rsidRDefault="00707147" w:rsidP="00707147">
      <w:pPr>
        <w:numPr>
          <w:ilvl w:val="0"/>
          <w:numId w:val="1"/>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Обеспечить психологическое сопровождение детей групп </w:t>
      </w:r>
      <w:proofErr w:type="spellStart"/>
      <w:r w:rsidRPr="00707147">
        <w:rPr>
          <w:rFonts w:ascii="Times New Roman" w:eastAsiaTheme="minorHAnsi" w:hAnsi="Times New Roman" w:cs="Times New Roman"/>
          <w:sz w:val="24"/>
          <w:lang w:eastAsia="en-US"/>
        </w:rPr>
        <w:t>предшкольной</w:t>
      </w:r>
      <w:proofErr w:type="spellEnd"/>
      <w:r w:rsidRPr="00707147">
        <w:rPr>
          <w:rFonts w:ascii="Times New Roman" w:eastAsiaTheme="minorHAnsi" w:hAnsi="Times New Roman" w:cs="Times New Roman"/>
          <w:sz w:val="24"/>
          <w:lang w:eastAsia="en-US"/>
        </w:rPr>
        <w:t xml:space="preserve"> подготовки посредством диагностики психологической готовности к школьному обучению, коррекционно-развивающие занятий с детьми, имеющими низкий уровень готовности к обучению в школе, консультационной и просветительской работы с родителями и педагогами.</w:t>
      </w:r>
    </w:p>
    <w:p w:rsidR="00707147" w:rsidRPr="00707147" w:rsidRDefault="00707147" w:rsidP="00707147">
      <w:pPr>
        <w:numPr>
          <w:ilvl w:val="0"/>
          <w:numId w:val="1"/>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Осуществлять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 направленной на выявление и решение возможных проблем.</w:t>
      </w:r>
    </w:p>
    <w:p w:rsidR="00707147" w:rsidRPr="00707147" w:rsidRDefault="00707147" w:rsidP="00707147">
      <w:pPr>
        <w:numPr>
          <w:ilvl w:val="0"/>
          <w:numId w:val="1"/>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Способствовать</w:t>
      </w:r>
      <w:r w:rsidR="008C34F2">
        <w:rPr>
          <w:rFonts w:ascii="Times New Roman" w:eastAsiaTheme="minorHAnsi" w:hAnsi="Times New Roman" w:cs="Times New Roman"/>
          <w:sz w:val="24"/>
          <w:lang w:val="kk-KZ" w:eastAsia="en-US"/>
        </w:rPr>
        <w:t xml:space="preserve"> к</w:t>
      </w:r>
      <w:r w:rsidRPr="00707147">
        <w:rPr>
          <w:rFonts w:ascii="Times New Roman" w:eastAsiaTheme="minorHAnsi" w:hAnsi="Times New Roman" w:cs="Times New Roman"/>
          <w:sz w:val="24"/>
          <w:lang w:eastAsia="en-US"/>
        </w:rPr>
        <w:t xml:space="preserve"> повышению компетентности педагогов и</w:t>
      </w:r>
      <w:r w:rsidR="008C34F2">
        <w:rPr>
          <w:rFonts w:ascii="Times New Roman" w:eastAsiaTheme="minorHAnsi" w:hAnsi="Times New Roman" w:cs="Times New Roman"/>
          <w:sz w:val="24"/>
          <w:lang w:eastAsia="en-US"/>
        </w:rPr>
        <w:t xml:space="preserve"> родителей в вопросах </w:t>
      </w:r>
      <w:proofErr w:type="spellStart"/>
      <w:r w:rsidR="008C34F2">
        <w:rPr>
          <w:rFonts w:ascii="Times New Roman" w:eastAsiaTheme="minorHAnsi" w:hAnsi="Times New Roman" w:cs="Times New Roman"/>
          <w:sz w:val="24"/>
          <w:lang w:eastAsia="en-US"/>
        </w:rPr>
        <w:t>воспитани</w:t>
      </w:r>
      <w:proofErr w:type="spellEnd"/>
      <w:r w:rsidR="008C34F2">
        <w:rPr>
          <w:rFonts w:ascii="Times New Roman" w:eastAsiaTheme="minorHAnsi" w:hAnsi="Times New Roman" w:cs="Times New Roman"/>
          <w:sz w:val="24"/>
          <w:lang w:val="kk-KZ" w:eastAsia="en-US"/>
        </w:rPr>
        <w:t>я</w:t>
      </w:r>
      <w:r w:rsidRPr="00707147">
        <w:rPr>
          <w:rFonts w:ascii="Times New Roman" w:eastAsiaTheme="minorHAnsi" w:hAnsi="Times New Roman" w:cs="Times New Roman"/>
          <w:sz w:val="24"/>
          <w:lang w:eastAsia="en-US"/>
        </w:rPr>
        <w:t xml:space="preserve"> и обучения детей посредством просветительской и консультационной работы.</w:t>
      </w:r>
    </w:p>
    <w:p w:rsidR="00707147" w:rsidRPr="00707147" w:rsidRDefault="00707147" w:rsidP="00707147">
      <w:pPr>
        <w:numPr>
          <w:ilvl w:val="0"/>
          <w:numId w:val="1"/>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Повышать собственный профессиональный уровень.</w:t>
      </w:r>
    </w:p>
    <w:p w:rsidR="00707147" w:rsidRPr="00707147" w:rsidRDefault="00707147" w:rsidP="00707147">
      <w:pPr>
        <w:spacing w:after="0" w:line="240" w:lineRule="auto"/>
        <w:ind w:left="720"/>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Количество охваченных групп – 6 групп. </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 xml:space="preserve">В </w:t>
      </w:r>
      <w:r w:rsidR="005843B1">
        <w:rPr>
          <w:rFonts w:ascii="Times New Roman" w:eastAsia="MS Gothic" w:hAnsi="Times New Roman" w:cs="Times New Roman"/>
          <w:sz w:val="24"/>
          <w:u w:val="single"/>
          <w:lang w:val="kk-KZ" w:eastAsia="en-US"/>
        </w:rPr>
        <w:t>І</w:t>
      </w:r>
      <w:r w:rsidRPr="00707147">
        <w:rPr>
          <w:rFonts w:ascii="Times New Roman" w:eastAsiaTheme="minorHAnsi" w:hAnsi="Times New Roman" w:cs="Times New Roman"/>
          <w:sz w:val="24"/>
          <w:u w:val="single"/>
          <w:lang w:eastAsia="en-US"/>
        </w:rPr>
        <w:t xml:space="preserve"> полугодии педагогом-психологом выполнялись следующие виды работ в соответствии с годовым планом: </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психодиагностическая;</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консультативная;</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коррекционно-развивающая;</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 </w:t>
      </w:r>
      <w:proofErr w:type="spellStart"/>
      <w:r w:rsidRPr="00707147">
        <w:rPr>
          <w:rFonts w:ascii="Times New Roman" w:eastAsiaTheme="minorHAnsi" w:hAnsi="Times New Roman" w:cs="Times New Roman"/>
          <w:sz w:val="24"/>
          <w:lang w:eastAsia="en-US"/>
        </w:rPr>
        <w:t>профилакти</w:t>
      </w:r>
      <w:proofErr w:type="spellEnd"/>
      <w:r w:rsidR="008C34F2">
        <w:rPr>
          <w:rFonts w:ascii="Times New Roman" w:eastAsiaTheme="minorHAnsi" w:hAnsi="Times New Roman" w:cs="Times New Roman"/>
          <w:sz w:val="24"/>
          <w:lang w:val="kk-KZ" w:eastAsia="en-US"/>
        </w:rPr>
        <w:t>ческая</w:t>
      </w:r>
      <w:r w:rsidR="008C34F2">
        <w:rPr>
          <w:rFonts w:ascii="Times New Roman" w:eastAsiaTheme="minorHAnsi" w:hAnsi="Times New Roman" w:cs="Times New Roman"/>
          <w:sz w:val="24"/>
          <w:lang w:eastAsia="en-US"/>
        </w:rPr>
        <w:t xml:space="preserve"> и </w:t>
      </w:r>
      <w:proofErr w:type="spellStart"/>
      <w:r w:rsidR="008C34F2">
        <w:rPr>
          <w:rFonts w:ascii="Times New Roman" w:eastAsiaTheme="minorHAnsi" w:hAnsi="Times New Roman" w:cs="Times New Roman"/>
          <w:sz w:val="24"/>
          <w:lang w:eastAsia="en-US"/>
        </w:rPr>
        <w:t>просв</w:t>
      </w:r>
      <w:proofErr w:type="spellEnd"/>
      <w:r w:rsidR="008C34F2">
        <w:rPr>
          <w:rFonts w:ascii="Times New Roman" w:eastAsiaTheme="minorHAnsi" w:hAnsi="Times New Roman" w:cs="Times New Roman"/>
          <w:sz w:val="24"/>
          <w:lang w:val="kk-KZ" w:eastAsia="en-US"/>
        </w:rPr>
        <w:t>етительская</w:t>
      </w:r>
      <w:r w:rsidRPr="00707147">
        <w:rPr>
          <w:rFonts w:ascii="Times New Roman" w:eastAsiaTheme="minorHAnsi" w:hAnsi="Times New Roman" w:cs="Times New Roman"/>
          <w:sz w:val="24"/>
          <w:lang w:eastAsia="en-US"/>
        </w:rPr>
        <w:t>;</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методическая.</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1. Психодиагностическая работа</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В </w:t>
      </w:r>
      <w:r w:rsidR="005843B1">
        <w:rPr>
          <w:rFonts w:ascii="Times New Roman" w:eastAsia="MS Gothic" w:hAnsi="Times New Roman" w:cs="Times New Roman"/>
          <w:sz w:val="24"/>
          <w:lang w:val="kk-KZ" w:eastAsia="en-US"/>
        </w:rPr>
        <w:t>І</w:t>
      </w:r>
      <w:r w:rsidRPr="00707147">
        <w:rPr>
          <w:rFonts w:ascii="Times New Roman" w:eastAsiaTheme="minorHAnsi" w:hAnsi="Times New Roman" w:cs="Times New Roman"/>
          <w:sz w:val="24"/>
          <w:lang w:eastAsia="en-US"/>
        </w:rPr>
        <w:t xml:space="preserve"> полугодии было проведено диагностическое обследование детей средних, старших и </w:t>
      </w:r>
      <w:proofErr w:type="spellStart"/>
      <w:r w:rsidRPr="00707147">
        <w:rPr>
          <w:rFonts w:ascii="Times New Roman" w:eastAsiaTheme="minorHAnsi" w:hAnsi="Times New Roman" w:cs="Times New Roman"/>
          <w:sz w:val="24"/>
          <w:lang w:eastAsia="en-US"/>
        </w:rPr>
        <w:t>предшкольных</w:t>
      </w:r>
      <w:proofErr w:type="spellEnd"/>
      <w:r w:rsidRPr="00707147">
        <w:rPr>
          <w:rFonts w:ascii="Times New Roman" w:eastAsiaTheme="minorHAnsi" w:hAnsi="Times New Roman" w:cs="Times New Roman"/>
          <w:sz w:val="24"/>
          <w:lang w:eastAsia="en-US"/>
        </w:rPr>
        <w:t xml:space="preserve"> групп. С детьми старших групп обследование проводилось при помощи диагностики развития психологических процессов Н.Н. Павлова и Л.Г. Руденко.</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szCs w:val="28"/>
          <w:lang w:eastAsia="en-US"/>
        </w:rPr>
      </w:pPr>
      <w:r w:rsidRPr="00707147">
        <w:rPr>
          <w:rFonts w:ascii="Times New Roman" w:eastAsiaTheme="minorHAnsi" w:hAnsi="Times New Roman" w:cs="Times New Roman"/>
          <w:sz w:val="24"/>
          <w:lang w:eastAsia="en-US"/>
        </w:rPr>
        <w:t xml:space="preserve">Дети </w:t>
      </w:r>
      <w:proofErr w:type="spellStart"/>
      <w:r w:rsidRPr="00707147">
        <w:rPr>
          <w:rFonts w:ascii="Times New Roman" w:eastAsiaTheme="minorHAnsi" w:hAnsi="Times New Roman" w:cs="Times New Roman"/>
          <w:sz w:val="24"/>
          <w:lang w:eastAsia="en-US"/>
        </w:rPr>
        <w:t>предшкольных</w:t>
      </w:r>
      <w:proofErr w:type="spellEnd"/>
      <w:r w:rsidRPr="00707147">
        <w:rPr>
          <w:rFonts w:ascii="Times New Roman" w:eastAsiaTheme="minorHAnsi" w:hAnsi="Times New Roman" w:cs="Times New Roman"/>
          <w:sz w:val="24"/>
          <w:lang w:eastAsia="en-US"/>
        </w:rPr>
        <w:t xml:space="preserve"> групп прошли диагностику: «</w:t>
      </w:r>
      <w:r w:rsidRPr="00707147">
        <w:rPr>
          <w:rFonts w:ascii="Times New Roman" w:eastAsia="Times New Roman" w:hAnsi="Times New Roman" w:cs="Times New Roman"/>
          <w:bCs/>
          <w:sz w:val="24"/>
          <w:szCs w:val="24"/>
          <w:shd w:val="clear" w:color="auto" w:fill="FFFFFF"/>
          <w:lang w:eastAsia="en-US"/>
        </w:rPr>
        <w:t xml:space="preserve">Ориентировочный тест школьной зрелости </w:t>
      </w:r>
      <w:r w:rsidRPr="00707147">
        <w:rPr>
          <w:rFonts w:ascii="Times New Roman" w:eastAsiaTheme="minorHAnsi" w:hAnsi="Times New Roman" w:cs="Times New Roman"/>
          <w:sz w:val="24"/>
          <w:lang w:eastAsia="en-US"/>
        </w:rPr>
        <w:t>Керна-</w:t>
      </w:r>
      <w:proofErr w:type="spellStart"/>
      <w:r w:rsidRPr="00707147">
        <w:rPr>
          <w:rFonts w:ascii="Times New Roman" w:eastAsiaTheme="minorHAnsi" w:hAnsi="Times New Roman" w:cs="Times New Roman"/>
          <w:sz w:val="24"/>
          <w:lang w:eastAsia="en-US"/>
        </w:rPr>
        <w:t>Йирасека</w:t>
      </w:r>
      <w:proofErr w:type="spellEnd"/>
      <w:r w:rsidRPr="00707147">
        <w:rPr>
          <w:rFonts w:ascii="Times New Roman" w:eastAsiaTheme="minorHAnsi" w:hAnsi="Times New Roman" w:cs="Times New Roman"/>
          <w:sz w:val="24"/>
          <w:lang w:eastAsia="en-US"/>
        </w:rPr>
        <w:t xml:space="preserve">». </w:t>
      </w:r>
      <w:r w:rsidR="008C34F2">
        <w:rPr>
          <w:rFonts w:ascii="Times New Roman" w:eastAsiaTheme="minorHAnsi" w:hAnsi="Times New Roman" w:cs="Times New Roman"/>
          <w:sz w:val="24"/>
          <w:szCs w:val="28"/>
          <w:lang w:eastAsia="en-US"/>
        </w:rPr>
        <w:t>Также проводил</w:t>
      </w:r>
      <w:r w:rsidR="008C34F2">
        <w:rPr>
          <w:rFonts w:ascii="Times New Roman" w:eastAsiaTheme="minorHAnsi" w:hAnsi="Times New Roman" w:cs="Times New Roman"/>
          <w:sz w:val="24"/>
          <w:szCs w:val="28"/>
          <w:lang w:val="kk-KZ" w:eastAsia="en-US"/>
        </w:rPr>
        <w:t>а</w:t>
      </w:r>
      <w:proofErr w:type="spellStart"/>
      <w:r w:rsidRPr="00707147">
        <w:rPr>
          <w:rFonts w:ascii="Times New Roman" w:eastAsiaTheme="minorHAnsi" w:hAnsi="Times New Roman" w:cs="Times New Roman"/>
          <w:sz w:val="24"/>
          <w:szCs w:val="28"/>
          <w:lang w:eastAsia="en-US"/>
        </w:rPr>
        <w:t>сь</w:t>
      </w:r>
      <w:proofErr w:type="spellEnd"/>
      <w:r w:rsidRPr="00707147">
        <w:rPr>
          <w:rFonts w:ascii="Times New Roman" w:eastAsiaTheme="minorHAnsi" w:hAnsi="Times New Roman" w:cs="Times New Roman"/>
          <w:sz w:val="24"/>
          <w:szCs w:val="28"/>
          <w:lang w:eastAsia="en-US"/>
        </w:rPr>
        <w:t xml:space="preserve"> диагностика уровня адаптации вновь прибывших детей средних групп.</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Психодиагностическая работа с воспитанниками проводилась по следующим направлениям:</w:t>
      </w:r>
    </w:p>
    <w:p w:rsidR="00707147" w:rsidRPr="00707147" w:rsidRDefault="00707147" w:rsidP="00707147">
      <w:pPr>
        <w:numPr>
          <w:ilvl w:val="0"/>
          <w:numId w:val="2"/>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Диагностика познавательных процессов детей старших групп;</w:t>
      </w:r>
    </w:p>
    <w:p w:rsidR="00707147" w:rsidRPr="00707147" w:rsidRDefault="008928D6" w:rsidP="00707147">
      <w:pPr>
        <w:numPr>
          <w:ilvl w:val="0"/>
          <w:numId w:val="2"/>
        </w:numPr>
        <w:spacing w:after="0" w:line="240" w:lineRule="auto"/>
        <w:ind w:firstLine="709"/>
        <w:contextualSpacing/>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Диагност</w:t>
      </w:r>
      <w:r>
        <w:rPr>
          <w:rFonts w:ascii="Times New Roman" w:eastAsiaTheme="minorHAnsi" w:hAnsi="Times New Roman" w:cs="Times New Roman"/>
          <w:sz w:val="24"/>
          <w:lang w:val="kk-KZ" w:eastAsia="en-US"/>
        </w:rPr>
        <w:t>ика готвности</w:t>
      </w:r>
      <w:r w:rsidR="00707147" w:rsidRPr="00707147">
        <w:rPr>
          <w:rFonts w:ascii="Times New Roman" w:eastAsiaTheme="minorHAnsi" w:hAnsi="Times New Roman" w:cs="Times New Roman"/>
          <w:sz w:val="24"/>
          <w:lang w:eastAsia="en-US"/>
        </w:rPr>
        <w:t xml:space="preserve"> детей </w:t>
      </w:r>
      <w:proofErr w:type="spellStart"/>
      <w:r w:rsidR="00707147" w:rsidRPr="00707147">
        <w:rPr>
          <w:rFonts w:ascii="Times New Roman" w:eastAsiaTheme="minorHAnsi" w:hAnsi="Times New Roman" w:cs="Times New Roman"/>
          <w:sz w:val="24"/>
          <w:lang w:eastAsia="en-US"/>
        </w:rPr>
        <w:t>предшкольных</w:t>
      </w:r>
      <w:proofErr w:type="spellEnd"/>
      <w:r w:rsidR="00707147" w:rsidRPr="00707147">
        <w:rPr>
          <w:rFonts w:ascii="Times New Roman" w:eastAsiaTheme="minorHAnsi" w:hAnsi="Times New Roman" w:cs="Times New Roman"/>
          <w:sz w:val="24"/>
          <w:lang w:eastAsia="en-US"/>
        </w:rPr>
        <w:t xml:space="preserve"> групп</w:t>
      </w:r>
      <w:r>
        <w:rPr>
          <w:rFonts w:ascii="Times New Roman" w:eastAsiaTheme="minorHAnsi" w:hAnsi="Times New Roman" w:cs="Times New Roman"/>
          <w:sz w:val="24"/>
          <w:lang w:val="kk-KZ" w:eastAsia="en-US"/>
        </w:rPr>
        <w:t xml:space="preserve"> к учебному году</w:t>
      </w:r>
      <w:r w:rsidR="00707147" w:rsidRPr="00707147">
        <w:rPr>
          <w:rFonts w:ascii="Times New Roman" w:eastAsiaTheme="minorHAnsi" w:hAnsi="Times New Roman" w:cs="Times New Roman"/>
          <w:sz w:val="24"/>
          <w:lang w:eastAsia="en-US"/>
        </w:rPr>
        <w:t>;</w:t>
      </w:r>
    </w:p>
    <w:p w:rsidR="00707147" w:rsidRPr="00707147" w:rsidRDefault="00707147" w:rsidP="00707147">
      <w:pPr>
        <w:numPr>
          <w:ilvl w:val="0"/>
          <w:numId w:val="2"/>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Диагностика уровня адаптации вновь прибывших детей средних групп;</w:t>
      </w:r>
    </w:p>
    <w:p w:rsidR="00707147" w:rsidRPr="00707147" w:rsidRDefault="00707147" w:rsidP="00707147">
      <w:pPr>
        <w:numPr>
          <w:ilvl w:val="0"/>
          <w:numId w:val="2"/>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Индивидуальная диагностика детей ООП;</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По итогам обследования были получены следующие результаты:</w:t>
      </w: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lang w:eastAsia="en-US"/>
        </w:rPr>
      </w:pPr>
      <w:r w:rsidRPr="00707147">
        <w:rPr>
          <w:rFonts w:ascii="Times New Roman" w:eastAsiaTheme="minorHAnsi" w:hAnsi="Times New Roman" w:cs="Times New Roman"/>
          <w:b/>
          <w:sz w:val="24"/>
          <w:lang w:eastAsia="en-US"/>
        </w:rPr>
        <w:t>Средняя группа:</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Степень адаптации в </w:t>
      </w:r>
      <w:r w:rsidR="008C34F2">
        <w:rPr>
          <w:rFonts w:ascii="Times New Roman" w:eastAsia="MS Gothic" w:hAnsi="Times New Roman" w:cs="Times New Roman"/>
          <w:sz w:val="24"/>
          <w:lang w:val="kk-KZ" w:eastAsia="en-US"/>
        </w:rPr>
        <w:t>І</w:t>
      </w:r>
      <w:r w:rsidRPr="00707147">
        <w:rPr>
          <w:rFonts w:ascii="Times New Roman" w:eastAsiaTheme="minorHAnsi" w:hAnsi="Times New Roman" w:cs="Times New Roman"/>
          <w:sz w:val="24"/>
          <w:lang w:eastAsia="en-US"/>
        </w:rPr>
        <w:t xml:space="preserve"> полугодии:</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p>
    <w:tbl>
      <w:tblPr>
        <w:tblStyle w:val="a3"/>
        <w:tblW w:w="8930" w:type="dxa"/>
        <w:tblInd w:w="534" w:type="dxa"/>
        <w:tblLook w:val="04A0" w:firstRow="1" w:lastRow="0" w:firstColumn="1" w:lastColumn="0" w:noHBand="0" w:noVBand="1"/>
      </w:tblPr>
      <w:tblGrid>
        <w:gridCol w:w="2835"/>
        <w:gridCol w:w="3260"/>
        <w:gridCol w:w="2835"/>
      </w:tblGrid>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lastRenderedPageBreak/>
              <w:t>Легкая адаптация:</w:t>
            </w:r>
          </w:p>
        </w:tc>
        <w:tc>
          <w:tcPr>
            <w:tcW w:w="3260"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Средняя адаптация:</w:t>
            </w:r>
          </w:p>
        </w:tc>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Тяжелая адаптация:</w:t>
            </w:r>
          </w:p>
        </w:tc>
      </w:tr>
      <w:tr w:rsidR="00707147" w:rsidRPr="00707147" w:rsidTr="004612A0">
        <w:tc>
          <w:tcPr>
            <w:tcW w:w="2835" w:type="dxa"/>
          </w:tcPr>
          <w:p w:rsidR="00707147" w:rsidRPr="00707147" w:rsidRDefault="00707147" w:rsidP="00707147">
            <w:pPr>
              <w:contextualSpacing/>
              <w:jc w:val="center"/>
              <w:rPr>
                <w:rFonts w:ascii="Times New Roman" w:eastAsiaTheme="minorHAnsi" w:hAnsi="Times New Roman" w:cs="Times New Roman"/>
                <w:b/>
                <w:sz w:val="24"/>
                <w:lang w:eastAsia="en-US"/>
              </w:rPr>
            </w:pPr>
            <w:r w:rsidRPr="00707147">
              <w:rPr>
                <w:rFonts w:ascii="Times New Roman" w:eastAsiaTheme="minorHAnsi" w:hAnsi="Times New Roman" w:cs="Times New Roman"/>
                <w:sz w:val="24"/>
                <w:lang w:eastAsia="en-US"/>
              </w:rPr>
              <w:t>60%</w:t>
            </w:r>
          </w:p>
        </w:tc>
        <w:tc>
          <w:tcPr>
            <w:tcW w:w="3260" w:type="dxa"/>
          </w:tcPr>
          <w:p w:rsidR="00707147" w:rsidRPr="00707147" w:rsidRDefault="00707147" w:rsidP="008C34F2">
            <w:pPr>
              <w:contextualSpacing/>
              <w:jc w:val="center"/>
              <w:rPr>
                <w:rFonts w:ascii="Times New Roman" w:eastAsiaTheme="minorHAnsi" w:hAnsi="Times New Roman" w:cs="Times New Roman"/>
                <w:b/>
                <w:sz w:val="24"/>
                <w:lang w:eastAsia="en-US"/>
              </w:rPr>
            </w:pPr>
            <w:r w:rsidRPr="00707147">
              <w:rPr>
                <w:rFonts w:ascii="Times New Roman" w:eastAsiaTheme="minorHAnsi" w:hAnsi="Times New Roman" w:cs="Times New Roman"/>
                <w:sz w:val="24"/>
                <w:lang w:eastAsia="en-US"/>
              </w:rPr>
              <w:t>3</w:t>
            </w:r>
            <w:r w:rsidR="00794772">
              <w:rPr>
                <w:rFonts w:ascii="Times New Roman" w:eastAsiaTheme="minorHAnsi" w:hAnsi="Times New Roman" w:cs="Times New Roman"/>
                <w:sz w:val="24"/>
                <w:lang w:val="kk-KZ" w:eastAsia="en-US"/>
              </w:rPr>
              <w:t>8</w:t>
            </w:r>
            <w:r w:rsidRPr="00707147">
              <w:rPr>
                <w:rFonts w:ascii="Times New Roman" w:eastAsiaTheme="minorHAnsi" w:hAnsi="Times New Roman" w:cs="Times New Roman"/>
                <w:sz w:val="24"/>
                <w:lang w:eastAsia="en-US"/>
              </w:rPr>
              <w:t>%</w:t>
            </w:r>
          </w:p>
        </w:tc>
        <w:tc>
          <w:tcPr>
            <w:tcW w:w="2835"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2</w:t>
            </w:r>
            <w:r w:rsidR="00707147" w:rsidRPr="00707147">
              <w:rPr>
                <w:rFonts w:ascii="Times New Roman" w:eastAsiaTheme="minorHAnsi" w:hAnsi="Times New Roman" w:cs="Times New Roman"/>
                <w:sz w:val="24"/>
                <w:lang w:eastAsia="en-US"/>
              </w:rPr>
              <w:t>%</w:t>
            </w:r>
          </w:p>
        </w:tc>
      </w:tr>
      <w:tr w:rsidR="00707147" w:rsidRPr="00707147" w:rsidTr="004612A0">
        <w:tc>
          <w:tcPr>
            <w:tcW w:w="2835" w:type="dxa"/>
          </w:tcPr>
          <w:p w:rsidR="00707147" w:rsidRPr="00707147" w:rsidRDefault="008C34F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3</w:t>
            </w:r>
            <w:r w:rsidR="00707147" w:rsidRPr="00707147">
              <w:rPr>
                <w:rFonts w:ascii="Times New Roman" w:eastAsiaTheme="minorHAnsi" w:hAnsi="Times New Roman" w:cs="Times New Roman"/>
                <w:sz w:val="24"/>
                <w:lang w:val="kk-KZ" w:eastAsia="en-US"/>
              </w:rPr>
              <w:t>0</w:t>
            </w:r>
            <w:r w:rsidR="00707147" w:rsidRPr="00707147">
              <w:rPr>
                <w:rFonts w:ascii="Times New Roman" w:eastAsiaTheme="minorHAnsi" w:hAnsi="Times New Roman" w:cs="Times New Roman"/>
                <w:sz w:val="24"/>
                <w:lang w:eastAsia="en-US"/>
              </w:rPr>
              <w:t xml:space="preserve"> детей</w:t>
            </w:r>
          </w:p>
        </w:tc>
        <w:tc>
          <w:tcPr>
            <w:tcW w:w="3260" w:type="dxa"/>
          </w:tcPr>
          <w:p w:rsidR="00707147" w:rsidRPr="00707147" w:rsidRDefault="00707147" w:rsidP="008C34F2">
            <w:pPr>
              <w:contextualSpacing/>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1</w:t>
            </w:r>
            <w:r w:rsidR="00794772">
              <w:rPr>
                <w:rFonts w:ascii="Times New Roman" w:eastAsiaTheme="minorHAnsi" w:hAnsi="Times New Roman" w:cs="Times New Roman"/>
                <w:sz w:val="24"/>
                <w:lang w:val="kk-KZ" w:eastAsia="en-US"/>
              </w:rPr>
              <w:t>8</w:t>
            </w:r>
            <w:r w:rsidRPr="00707147">
              <w:rPr>
                <w:rFonts w:ascii="Times New Roman" w:eastAsiaTheme="minorHAnsi" w:hAnsi="Times New Roman" w:cs="Times New Roman"/>
                <w:sz w:val="24"/>
                <w:lang w:eastAsia="en-US"/>
              </w:rPr>
              <w:t xml:space="preserve"> детей</w:t>
            </w:r>
          </w:p>
        </w:tc>
        <w:tc>
          <w:tcPr>
            <w:tcW w:w="2835" w:type="dxa"/>
          </w:tcPr>
          <w:p w:rsidR="00707147" w:rsidRPr="00707147" w:rsidRDefault="00794772" w:rsidP="00707147">
            <w:pPr>
              <w:contextualSpacing/>
              <w:jc w:val="center"/>
              <w:rPr>
                <w:rFonts w:ascii="Times New Roman" w:eastAsiaTheme="minorHAnsi" w:hAnsi="Times New Roman" w:cs="Times New Roman"/>
                <w:sz w:val="24"/>
                <w:lang w:val="kk-KZ" w:eastAsia="en-US"/>
              </w:rPr>
            </w:pPr>
            <w:r>
              <w:rPr>
                <w:rFonts w:ascii="Times New Roman" w:eastAsiaTheme="minorHAnsi" w:hAnsi="Times New Roman" w:cs="Times New Roman"/>
                <w:sz w:val="24"/>
                <w:lang w:val="kk-KZ" w:eastAsia="en-US"/>
              </w:rPr>
              <w:t>1</w:t>
            </w:r>
            <w:r w:rsidR="008C34F2">
              <w:rPr>
                <w:rFonts w:ascii="Times New Roman" w:eastAsiaTheme="minorHAnsi" w:hAnsi="Times New Roman" w:cs="Times New Roman"/>
                <w:sz w:val="24"/>
                <w:lang w:val="kk-KZ" w:eastAsia="en-US"/>
              </w:rPr>
              <w:t xml:space="preserve"> ребенка</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lang w:eastAsia="en-US"/>
        </w:rPr>
      </w:pPr>
      <w:r w:rsidRPr="00707147">
        <w:rPr>
          <w:rFonts w:ascii="Times New Roman" w:eastAsiaTheme="minorHAnsi" w:hAnsi="Times New Roman" w:cs="Times New Roman"/>
          <w:b/>
          <w:sz w:val="24"/>
          <w:lang w:eastAsia="en-US"/>
        </w:rPr>
        <w:t>Старшая группа:</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Уро</w:t>
      </w:r>
      <w:r w:rsidR="008C34F2">
        <w:rPr>
          <w:rFonts w:ascii="Times New Roman" w:eastAsiaTheme="minorHAnsi" w:hAnsi="Times New Roman" w:cs="Times New Roman"/>
          <w:sz w:val="24"/>
          <w:lang w:eastAsia="en-US"/>
        </w:rPr>
        <w:t>вень познавательных процессов в</w:t>
      </w:r>
      <w:r w:rsidR="008C34F2">
        <w:rPr>
          <w:rFonts w:ascii="Times New Roman" w:eastAsiaTheme="minorHAnsi" w:hAnsi="Times New Roman" w:cs="Times New Roman"/>
          <w:sz w:val="24"/>
          <w:lang w:val="kk-KZ" w:eastAsia="en-US"/>
        </w:rPr>
        <w:t xml:space="preserve"> І</w:t>
      </w:r>
      <w:r w:rsidRPr="00707147">
        <w:rPr>
          <w:rFonts w:ascii="Times New Roman" w:eastAsiaTheme="minorHAnsi" w:hAnsi="Times New Roman" w:cs="Times New Roman"/>
          <w:sz w:val="24"/>
          <w:lang w:eastAsia="en-US"/>
        </w:rPr>
        <w:t xml:space="preserve"> полугодии:</w:t>
      </w:r>
    </w:p>
    <w:tbl>
      <w:tblPr>
        <w:tblStyle w:val="a3"/>
        <w:tblW w:w="8930" w:type="dxa"/>
        <w:tblInd w:w="534" w:type="dxa"/>
        <w:tblLook w:val="04A0" w:firstRow="1" w:lastRow="0" w:firstColumn="1" w:lastColumn="0" w:noHBand="0" w:noVBand="1"/>
      </w:tblPr>
      <w:tblGrid>
        <w:gridCol w:w="2835"/>
        <w:gridCol w:w="3260"/>
        <w:gridCol w:w="2835"/>
      </w:tblGrid>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Высокий уровень познавательных процессов:</w:t>
            </w:r>
          </w:p>
        </w:tc>
        <w:tc>
          <w:tcPr>
            <w:tcW w:w="3260"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Средний уровень познавательных процессов:</w:t>
            </w:r>
          </w:p>
        </w:tc>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Низкий уровень познавательных процессов:</w:t>
            </w:r>
          </w:p>
        </w:tc>
      </w:tr>
      <w:tr w:rsidR="00707147" w:rsidRPr="00707147" w:rsidTr="004612A0">
        <w:tc>
          <w:tcPr>
            <w:tcW w:w="2835"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64</w:t>
            </w:r>
            <w:r w:rsidR="00707147" w:rsidRPr="00707147">
              <w:rPr>
                <w:rFonts w:ascii="Times New Roman" w:eastAsiaTheme="minorHAnsi" w:hAnsi="Times New Roman" w:cs="Times New Roman"/>
                <w:sz w:val="24"/>
                <w:lang w:eastAsia="en-US"/>
              </w:rPr>
              <w:t>%</w:t>
            </w:r>
          </w:p>
        </w:tc>
        <w:tc>
          <w:tcPr>
            <w:tcW w:w="3260"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34</w:t>
            </w:r>
            <w:r w:rsidR="00707147" w:rsidRPr="00707147">
              <w:rPr>
                <w:rFonts w:ascii="Times New Roman" w:eastAsiaTheme="minorHAnsi" w:hAnsi="Times New Roman" w:cs="Times New Roman"/>
                <w:sz w:val="24"/>
                <w:lang w:eastAsia="en-US"/>
              </w:rPr>
              <w:t>%</w:t>
            </w:r>
          </w:p>
        </w:tc>
        <w:tc>
          <w:tcPr>
            <w:tcW w:w="2835"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2</w:t>
            </w:r>
            <w:r w:rsidR="00707147" w:rsidRPr="00707147">
              <w:rPr>
                <w:rFonts w:ascii="Times New Roman" w:eastAsiaTheme="minorHAnsi" w:hAnsi="Times New Roman" w:cs="Times New Roman"/>
                <w:sz w:val="24"/>
                <w:lang w:eastAsia="en-US"/>
              </w:rPr>
              <w:t>%</w:t>
            </w:r>
          </w:p>
        </w:tc>
      </w:tr>
      <w:tr w:rsidR="00707147" w:rsidRPr="00707147" w:rsidTr="004612A0">
        <w:tc>
          <w:tcPr>
            <w:tcW w:w="2835" w:type="dxa"/>
          </w:tcPr>
          <w:p w:rsidR="00707147" w:rsidRPr="00707147" w:rsidRDefault="00707147" w:rsidP="00707147">
            <w:pPr>
              <w:contextualSpacing/>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32 ребенка</w:t>
            </w:r>
          </w:p>
        </w:tc>
        <w:tc>
          <w:tcPr>
            <w:tcW w:w="3260" w:type="dxa"/>
          </w:tcPr>
          <w:p w:rsidR="00707147" w:rsidRPr="00707147" w:rsidRDefault="0079477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17</w:t>
            </w:r>
            <w:r w:rsidR="00707147" w:rsidRPr="00707147">
              <w:rPr>
                <w:rFonts w:ascii="Times New Roman" w:eastAsiaTheme="minorHAnsi" w:hAnsi="Times New Roman" w:cs="Times New Roman"/>
                <w:sz w:val="24"/>
                <w:lang w:eastAsia="en-US"/>
              </w:rPr>
              <w:t xml:space="preserve"> детей</w:t>
            </w:r>
          </w:p>
        </w:tc>
        <w:tc>
          <w:tcPr>
            <w:tcW w:w="2835" w:type="dxa"/>
          </w:tcPr>
          <w:p w:rsidR="00707147" w:rsidRPr="00707147" w:rsidRDefault="008C34F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1</w:t>
            </w:r>
            <w:r w:rsidR="00707147" w:rsidRPr="00707147">
              <w:rPr>
                <w:rFonts w:ascii="Times New Roman" w:eastAsiaTheme="minorHAnsi" w:hAnsi="Times New Roman" w:cs="Times New Roman"/>
                <w:sz w:val="24"/>
                <w:lang w:eastAsia="en-US"/>
              </w:rPr>
              <w:t xml:space="preserve"> детей</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b/>
          <w:sz w:val="24"/>
          <w:lang w:eastAsia="en-US"/>
        </w:rPr>
      </w:pPr>
      <w:r w:rsidRPr="00707147">
        <w:rPr>
          <w:rFonts w:ascii="Times New Roman" w:eastAsiaTheme="minorHAnsi" w:hAnsi="Times New Roman" w:cs="Times New Roman"/>
          <w:b/>
          <w:sz w:val="24"/>
          <w:lang w:eastAsia="en-US"/>
        </w:rPr>
        <w:t xml:space="preserve">Группа </w:t>
      </w:r>
      <w:proofErr w:type="spellStart"/>
      <w:r w:rsidRPr="00707147">
        <w:rPr>
          <w:rFonts w:ascii="Times New Roman" w:eastAsiaTheme="minorHAnsi" w:hAnsi="Times New Roman" w:cs="Times New Roman"/>
          <w:b/>
          <w:sz w:val="24"/>
          <w:lang w:eastAsia="en-US"/>
        </w:rPr>
        <w:t>предшкольной</w:t>
      </w:r>
      <w:proofErr w:type="spellEnd"/>
      <w:r w:rsidRPr="00707147">
        <w:rPr>
          <w:rFonts w:ascii="Times New Roman" w:eastAsiaTheme="minorHAnsi" w:hAnsi="Times New Roman" w:cs="Times New Roman"/>
          <w:b/>
          <w:sz w:val="24"/>
          <w:lang w:eastAsia="en-US"/>
        </w:rPr>
        <w:t xml:space="preserve"> подготовки:</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Уровень готовности к школе в </w:t>
      </w:r>
      <w:r w:rsidR="00794772">
        <w:rPr>
          <w:rFonts w:ascii="Times New Roman" w:eastAsia="MS Gothic" w:hAnsi="Times New Roman" w:cs="Times New Roman"/>
          <w:sz w:val="24"/>
          <w:lang w:val="kk-KZ" w:eastAsia="en-US"/>
        </w:rPr>
        <w:t>І</w:t>
      </w:r>
      <w:r w:rsidRPr="00707147">
        <w:rPr>
          <w:rFonts w:ascii="Times New Roman" w:eastAsiaTheme="minorHAnsi" w:hAnsi="Times New Roman" w:cs="Times New Roman"/>
          <w:sz w:val="24"/>
          <w:lang w:eastAsia="en-US"/>
        </w:rPr>
        <w:t xml:space="preserve"> полугодии:</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p>
    <w:tbl>
      <w:tblPr>
        <w:tblStyle w:val="a3"/>
        <w:tblW w:w="8930" w:type="dxa"/>
        <w:tblInd w:w="534" w:type="dxa"/>
        <w:tblLook w:val="04A0" w:firstRow="1" w:lastRow="0" w:firstColumn="1" w:lastColumn="0" w:noHBand="0" w:noVBand="1"/>
      </w:tblPr>
      <w:tblGrid>
        <w:gridCol w:w="2835"/>
        <w:gridCol w:w="3260"/>
        <w:gridCol w:w="2835"/>
      </w:tblGrid>
      <w:tr w:rsidR="00707147" w:rsidRPr="00707147" w:rsidTr="004612A0">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Высокий уровень готовности к школе:</w:t>
            </w:r>
          </w:p>
        </w:tc>
        <w:tc>
          <w:tcPr>
            <w:tcW w:w="3260"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Средний уровень готовности к школе:</w:t>
            </w:r>
          </w:p>
        </w:tc>
        <w:tc>
          <w:tcPr>
            <w:tcW w:w="2835" w:type="dxa"/>
          </w:tcPr>
          <w:p w:rsidR="00707147" w:rsidRPr="00707147" w:rsidRDefault="00707147" w:rsidP="00707147">
            <w:pPr>
              <w:jc w:val="center"/>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Низкий уровень готовности к школе:</w:t>
            </w:r>
          </w:p>
        </w:tc>
      </w:tr>
      <w:tr w:rsidR="00707147" w:rsidRPr="00707147" w:rsidTr="004612A0">
        <w:tc>
          <w:tcPr>
            <w:tcW w:w="2835"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76</w:t>
            </w:r>
            <w:r w:rsidR="00707147" w:rsidRPr="00707147">
              <w:rPr>
                <w:rFonts w:ascii="Times New Roman" w:eastAsiaTheme="minorHAnsi" w:hAnsi="Times New Roman" w:cs="Times New Roman"/>
                <w:sz w:val="24"/>
                <w:lang w:eastAsia="en-US"/>
              </w:rPr>
              <w:t>%</w:t>
            </w:r>
          </w:p>
        </w:tc>
        <w:tc>
          <w:tcPr>
            <w:tcW w:w="3260"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22</w:t>
            </w:r>
            <w:r w:rsidR="00707147" w:rsidRPr="00707147">
              <w:rPr>
                <w:rFonts w:ascii="Times New Roman" w:eastAsiaTheme="minorHAnsi" w:hAnsi="Times New Roman" w:cs="Times New Roman"/>
                <w:sz w:val="24"/>
                <w:lang w:eastAsia="en-US"/>
              </w:rPr>
              <w:t>%</w:t>
            </w:r>
          </w:p>
        </w:tc>
        <w:tc>
          <w:tcPr>
            <w:tcW w:w="2835" w:type="dxa"/>
          </w:tcPr>
          <w:p w:rsidR="00707147" w:rsidRPr="00707147" w:rsidRDefault="00794772" w:rsidP="00707147">
            <w:pPr>
              <w:contextualSpacing/>
              <w:jc w:val="center"/>
              <w:rPr>
                <w:rFonts w:ascii="Times New Roman" w:eastAsiaTheme="minorHAnsi" w:hAnsi="Times New Roman" w:cs="Times New Roman"/>
                <w:b/>
                <w:sz w:val="24"/>
                <w:lang w:eastAsia="en-US"/>
              </w:rPr>
            </w:pPr>
            <w:r>
              <w:rPr>
                <w:rFonts w:ascii="Times New Roman" w:eastAsiaTheme="minorHAnsi" w:hAnsi="Times New Roman" w:cs="Times New Roman"/>
                <w:sz w:val="24"/>
                <w:lang w:val="kk-KZ" w:eastAsia="en-US"/>
              </w:rPr>
              <w:t>2</w:t>
            </w:r>
            <w:r w:rsidR="00707147" w:rsidRPr="00707147">
              <w:rPr>
                <w:rFonts w:ascii="Times New Roman" w:eastAsiaTheme="minorHAnsi" w:hAnsi="Times New Roman" w:cs="Times New Roman"/>
                <w:sz w:val="24"/>
                <w:lang w:eastAsia="en-US"/>
              </w:rPr>
              <w:t>%</w:t>
            </w:r>
          </w:p>
        </w:tc>
      </w:tr>
      <w:tr w:rsidR="00707147" w:rsidRPr="00707147" w:rsidTr="004612A0">
        <w:tc>
          <w:tcPr>
            <w:tcW w:w="2835" w:type="dxa"/>
          </w:tcPr>
          <w:p w:rsidR="00707147" w:rsidRPr="00707147" w:rsidRDefault="0079477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38</w:t>
            </w:r>
            <w:r w:rsidR="00707147" w:rsidRPr="00707147">
              <w:rPr>
                <w:rFonts w:ascii="Times New Roman" w:eastAsiaTheme="minorHAnsi" w:hAnsi="Times New Roman" w:cs="Times New Roman"/>
                <w:sz w:val="24"/>
                <w:lang w:eastAsia="en-US"/>
              </w:rPr>
              <w:t xml:space="preserve"> детей</w:t>
            </w:r>
          </w:p>
        </w:tc>
        <w:tc>
          <w:tcPr>
            <w:tcW w:w="3260" w:type="dxa"/>
          </w:tcPr>
          <w:p w:rsidR="00707147" w:rsidRPr="00707147" w:rsidRDefault="0079477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11</w:t>
            </w:r>
            <w:r w:rsidR="00707147" w:rsidRPr="00707147">
              <w:rPr>
                <w:rFonts w:ascii="Times New Roman" w:eastAsiaTheme="minorHAnsi" w:hAnsi="Times New Roman" w:cs="Times New Roman"/>
                <w:sz w:val="24"/>
                <w:lang w:eastAsia="en-US"/>
              </w:rPr>
              <w:t xml:space="preserve"> детей</w:t>
            </w:r>
          </w:p>
        </w:tc>
        <w:tc>
          <w:tcPr>
            <w:tcW w:w="2835" w:type="dxa"/>
          </w:tcPr>
          <w:p w:rsidR="00707147" w:rsidRPr="00707147" w:rsidRDefault="008C34F2" w:rsidP="00707147">
            <w:pPr>
              <w:contextualSpacing/>
              <w:jc w:val="center"/>
              <w:rPr>
                <w:rFonts w:ascii="Times New Roman" w:eastAsiaTheme="minorHAnsi" w:hAnsi="Times New Roman" w:cs="Times New Roman"/>
                <w:sz w:val="24"/>
                <w:lang w:eastAsia="en-US"/>
              </w:rPr>
            </w:pPr>
            <w:r>
              <w:rPr>
                <w:rFonts w:ascii="Times New Roman" w:eastAsiaTheme="minorHAnsi" w:hAnsi="Times New Roman" w:cs="Times New Roman"/>
                <w:sz w:val="24"/>
                <w:lang w:val="kk-KZ" w:eastAsia="en-US"/>
              </w:rPr>
              <w:t>1</w:t>
            </w:r>
            <w:r w:rsidR="00707147" w:rsidRPr="00707147">
              <w:rPr>
                <w:rFonts w:ascii="Times New Roman" w:eastAsiaTheme="minorHAnsi" w:hAnsi="Times New Roman" w:cs="Times New Roman"/>
                <w:sz w:val="24"/>
                <w:lang w:eastAsia="en-US"/>
              </w:rPr>
              <w:t xml:space="preserve"> детей</w:t>
            </w:r>
          </w:p>
        </w:tc>
      </w:tr>
    </w:tbl>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Проанализировав и обобщив данные, полученные в ходе диагностики средних групп, можно сделать вывод о том, что высокий уровень адаптации является преобладающим. Уровень познавательных проц</w:t>
      </w:r>
      <w:r w:rsidR="00794772">
        <w:rPr>
          <w:rFonts w:ascii="Times New Roman" w:eastAsiaTheme="minorHAnsi" w:hAnsi="Times New Roman" w:cs="Times New Roman"/>
          <w:sz w:val="24"/>
          <w:lang w:eastAsia="en-US"/>
        </w:rPr>
        <w:t xml:space="preserve">ессов старших групп </w:t>
      </w:r>
      <w:r w:rsidR="00794772" w:rsidRPr="00707147">
        <w:rPr>
          <w:rFonts w:ascii="Times New Roman" w:eastAsiaTheme="minorHAnsi" w:hAnsi="Times New Roman" w:cs="Times New Roman"/>
          <w:sz w:val="24"/>
          <w:lang w:eastAsia="en-US"/>
        </w:rPr>
        <w:t>высокий</w:t>
      </w:r>
      <w:r w:rsidR="00794772">
        <w:rPr>
          <w:rFonts w:ascii="Times New Roman" w:eastAsiaTheme="minorHAnsi" w:hAnsi="Times New Roman" w:cs="Times New Roman"/>
          <w:sz w:val="24"/>
          <w:lang w:eastAsia="en-US"/>
        </w:rPr>
        <w:t xml:space="preserve"> </w:t>
      </w:r>
      <w:proofErr w:type="spellStart"/>
      <w:r w:rsidR="00794772">
        <w:rPr>
          <w:rFonts w:ascii="Times New Roman" w:eastAsiaTheme="minorHAnsi" w:hAnsi="Times New Roman" w:cs="Times New Roman"/>
          <w:sz w:val="24"/>
          <w:lang w:eastAsia="en-US"/>
        </w:rPr>
        <w:t>преоблада</w:t>
      </w:r>
      <w:proofErr w:type="spellEnd"/>
      <w:r w:rsidR="00794772">
        <w:rPr>
          <w:rFonts w:ascii="Times New Roman" w:eastAsiaTheme="minorHAnsi" w:hAnsi="Times New Roman" w:cs="Times New Roman"/>
          <w:sz w:val="24"/>
          <w:lang w:val="kk-KZ" w:eastAsia="en-US"/>
        </w:rPr>
        <w:t>ет</w:t>
      </w:r>
      <w:r w:rsidRPr="00707147">
        <w:rPr>
          <w:rFonts w:ascii="Times New Roman" w:eastAsiaTheme="minorHAnsi" w:hAnsi="Times New Roman" w:cs="Times New Roman"/>
          <w:sz w:val="24"/>
          <w:lang w:eastAsia="en-US"/>
        </w:rPr>
        <w:t xml:space="preserve">. Уровень готовности к школе </w:t>
      </w:r>
      <w:proofErr w:type="spellStart"/>
      <w:r w:rsidRPr="00707147">
        <w:rPr>
          <w:rFonts w:ascii="Times New Roman" w:eastAsiaTheme="minorHAnsi" w:hAnsi="Times New Roman" w:cs="Times New Roman"/>
          <w:sz w:val="24"/>
          <w:lang w:eastAsia="en-US"/>
        </w:rPr>
        <w:t>предшкольных</w:t>
      </w:r>
      <w:proofErr w:type="spellEnd"/>
      <w:r w:rsidRPr="00707147">
        <w:rPr>
          <w:rFonts w:ascii="Times New Roman" w:eastAsiaTheme="minorHAnsi" w:hAnsi="Times New Roman" w:cs="Times New Roman"/>
          <w:sz w:val="24"/>
          <w:lang w:eastAsia="en-US"/>
        </w:rPr>
        <w:t xml:space="preserve"> групп является высоким.</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По запросу родителей и педагогов во всех возрастных группах с детьми проводилась индивидуальная диагностика. По результатам диагностики проводились коррекционно-развивающие занятия. С детьми групп </w:t>
      </w:r>
      <w:proofErr w:type="spellStart"/>
      <w:r w:rsidRPr="00707147">
        <w:rPr>
          <w:rFonts w:ascii="Times New Roman" w:eastAsiaTheme="minorHAnsi" w:hAnsi="Times New Roman" w:cs="Times New Roman"/>
          <w:sz w:val="24"/>
          <w:lang w:eastAsia="en-US"/>
        </w:rPr>
        <w:t>предшкольной</w:t>
      </w:r>
      <w:proofErr w:type="spellEnd"/>
      <w:r w:rsidRPr="00707147">
        <w:rPr>
          <w:rFonts w:ascii="Times New Roman" w:eastAsiaTheme="minorHAnsi" w:hAnsi="Times New Roman" w:cs="Times New Roman"/>
          <w:sz w:val="24"/>
          <w:lang w:eastAsia="en-US"/>
        </w:rPr>
        <w:t xml:space="preserve"> подготовки проводились занятия по программе Е.О. </w:t>
      </w:r>
      <w:r w:rsidRPr="00707147">
        <w:rPr>
          <w:rFonts w:ascii="Times New Roman" w:eastAsiaTheme="minorHAnsi" w:hAnsi="Times New Roman" w:cs="Times New Roman"/>
          <w:sz w:val="24"/>
          <w:lang w:eastAsia="en-US"/>
        </w:rPr>
        <w:tab/>
      </w:r>
      <w:proofErr w:type="spellStart"/>
      <w:r w:rsidRPr="00707147">
        <w:rPr>
          <w:rFonts w:ascii="Times New Roman" w:eastAsiaTheme="minorHAnsi" w:hAnsi="Times New Roman" w:cs="Times New Roman"/>
          <w:sz w:val="24"/>
          <w:lang w:eastAsia="en-US"/>
        </w:rPr>
        <w:t>Севостьяновской</w:t>
      </w:r>
      <w:proofErr w:type="spellEnd"/>
      <w:r w:rsidRPr="00707147">
        <w:rPr>
          <w:rFonts w:ascii="Times New Roman" w:eastAsiaTheme="minorHAnsi" w:hAnsi="Times New Roman" w:cs="Times New Roman"/>
          <w:sz w:val="24"/>
          <w:lang w:eastAsia="en-US"/>
        </w:rPr>
        <w:t xml:space="preserve"> «Занятия по развитию интеллекта детей 5-7 лет». С детьми старших и средних групп проводились занятия по программе «Коррекционно-развивающая программа психических процессов для детей младшего и среднего дошкольного возраста».</w:t>
      </w:r>
    </w:p>
    <w:p w:rsidR="00794772" w:rsidRDefault="00707147" w:rsidP="00794772">
      <w:pPr>
        <w:spacing w:after="0" w:line="240" w:lineRule="auto"/>
        <w:ind w:firstLine="709"/>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eastAsia="en-US"/>
        </w:rPr>
        <w:t>Психодиагностическая работа с педагогами проводилась по следующим направлениям:</w:t>
      </w:r>
    </w:p>
    <w:p w:rsidR="00707147" w:rsidRPr="00794772" w:rsidRDefault="00707147" w:rsidP="00794772">
      <w:pPr>
        <w:pStyle w:val="a4"/>
        <w:numPr>
          <w:ilvl w:val="0"/>
          <w:numId w:val="3"/>
        </w:numPr>
        <w:spacing w:after="0" w:line="240" w:lineRule="auto"/>
        <w:jc w:val="both"/>
        <w:rPr>
          <w:rFonts w:ascii="Times New Roman" w:eastAsiaTheme="minorHAnsi" w:hAnsi="Times New Roman" w:cs="Times New Roman"/>
          <w:sz w:val="24"/>
          <w:lang w:eastAsia="en-US"/>
        </w:rPr>
      </w:pPr>
      <w:r w:rsidRPr="00794772">
        <w:rPr>
          <w:rFonts w:ascii="Times New Roman" w:eastAsiaTheme="minorHAnsi" w:hAnsi="Times New Roman" w:cs="Times New Roman"/>
          <w:sz w:val="24"/>
          <w:szCs w:val="28"/>
          <w:lang w:eastAsia="en-US"/>
        </w:rPr>
        <w:t>Изучение индивидуальных качеств педагогов;</w:t>
      </w:r>
    </w:p>
    <w:p w:rsidR="00707147" w:rsidRPr="00794772" w:rsidRDefault="00707147" w:rsidP="00794772">
      <w:pPr>
        <w:pStyle w:val="a4"/>
        <w:numPr>
          <w:ilvl w:val="0"/>
          <w:numId w:val="3"/>
        </w:numPr>
        <w:spacing w:after="0" w:line="240" w:lineRule="auto"/>
        <w:jc w:val="both"/>
        <w:rPr>
          <w:rFonts w:ascii="Times New Roman" w:eastAsiaTheme="minorHAnsi" w:hAnsi="Times New Roman" w:cs="Times New Roman"/>
          <w:color w:val="333333"/>
          <w:sz w:val="24"/>
          <w:shd w:val="clear" w:color="auto" w:fill="FFFFFF"/>
          <w:lang w:eastAsia="en-US"/>
        </w:rPr>
      </w:pPr>
      <w:r w:rsidRPr="00794772">
        <w:rPr>
          <w:rFonts w:ascii="Times New Roman" w:eastAsiaTheme="minorHAnsi" w:hAnsi="Times New Roman" w:cs="Times New Roman"/>
          <w:sz w:val="24"/>
          <w:szCs w:val="28"/>
          <w:lang w:eastAsia="en-US"/>
        </w:rPr>
        <w:t>Установить степень агрессивности пе</w:t>
      </w:r>
      <w:r w:rsidR="00794772" w:rsidRPr="00794772">
        <w:rPr>
          <w:rFonts w:ascii="Times New Roman" w:eastAsiaTheme="minorHAnsi" w:hAnsi="Times New Roman" w:cs="Times New Roman"/>
          <w:sz w:val="24"/>
          <w:szCs w:val="28"/>
          <w:lang w:eastAsia="en-US"/>
        </w:rPr>
        <w:t>дагога, установить адекватность</w:t>
      </w:r>
      <w:r w:rsidR="00794772" w:rsidRPr="00794772">
        <w:rPr>
          <w:rFonts w:ascii="Times New Roman" w:eastAsiaTheme="minorHAnsi" w:hAnsi="Times New Roman" w:cs="Times New Roman"/>
          <w:sz w:val="24"/>
          <w:szCs w:val="28"/>
          <w:lang w:val="kk-KZ" w:eastAsia="en-US"/>
        </w:rPr>
        <w:t xml:space="preserve"> </w:t>
      </w:r>
      <w:r w:rsidRPr="00794772">
        <w:rPr>
          <w:rFonts w:ascii="Times New Roman" w:eastAsiaTheme="minorHAnsi" w:hAnsi="Times New Roman" w:cs="Times New Roman"/>
          <w:sz w:val="24"/>
          <w:szCs w:val="28"/>
          <w:lang w:eastAsia="en-US"/>
        </w:rPr>
        <w:t>и корректность поведения человека в стрессовых ситуациях.</w:t>
      </w:r>
    </w:p>
    <w:p w:rsidR="00707147" w:rsidRPr="00707147" w:rsidRDefault="00707147" w:rsidP="00707147">
      <w:pPr>
        <w:spacing w:after="0" w:line="240" w:lineRule="auto"/>
        <w:ind w:firstLine="709"/>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Результаты диагности</w:t>
      </w:r>
      <w:r w:rsidR="00794772">
        <w:rPr>
          <w:rFonts w:ascii="Times New Roman" w:eastAsiaTheme="minorHAnsi" w:hAnsi="Times New Roman" w:cs="Times New Roman"/>
          <w:sz w:val="24"/>
          <w:lang w:eastAsia="en-US"/>
        </w:rPr>
        <w:t xml:space="preserve">ки показали, что уровень </w:t>
      </w:r>
      <w:proofErr w:type="spellStart"/>
      <w:r w:rsidR="00794772">
        <w:rPr>
          <w:rFonts w:ascii="Times New Roman" w:eastAsiaTheme="minorHAnsi" w:hAnsi="Times New Roman" w:cs="Times New Roman"/>
          <w:sz w:val="24"/>
          <w:lang w:eastAsia="en-US"/>
        </w:rPr>
        <w:t>эмпати</w:t>
      </w:r>
      <w:proofErr w:type="spellEnd"/>
      <w:r w:rsidR="00794772">
        <w:rPr>
          <w:rFonts w:ascii="Times New Roman" w:eastAsiaTheme="minorHAnsi" w:hAnsi="Times New Roman" w:cs="Times New Roman"/>
          <w:sz w:val="24"/>
          <w:lang w:val="kk-KZ" w:eastAsia="en-US"/>
        </w:rPr>
        <w:t>и</w:t>
      </w:r>
      <w:r w:rsidRPr="00707147">
        <w:rPr>
          <w:rFonts w:ascii="Times New Roman" w:eastAsiaTheme="minorHAnsi" w:hAnsi="Times New Roman" w:cs="Times New Roman"/>
          <w:sz w:val="24"/>
          <w:lang w:eastAsia="en-US"/>
        </w:rPr>
        <w:t xml:space="preserve"> у всех педагогов высокий, уровень агрессии низкий.</w:t>
      </w:r>
    </w:p>
    <w:p w:rsidR="00707147" w:rsidRPr="00707147" w:rsidRDefault="00707147" w:rsidP="00707147">
      <w:pPr>
        <w:spacing w:after="0" w:line="240" w:lineRule="auto"/>
        <w:ind w:firstLine="709"/>
        <w:contextualSpacing/>
        <w:jc w:val="both"/>
        <w:rPr>
          <w:rFonts w:ascii="Times New Roman" w:eastAsia="Times New Roman" w:hAnsi="Times New Roman" w:cs="Times New Roman"/>
          <w:color w:val="1A1A1A"/>
          <w:sz w:val="24"/>
          <w:szCs w:val="23"/>
        </w:rPr>
      </w:pPr>
      <w:r w:rsidRPr="00707147">
        <w:rPr>
          <w:rFonts w:ascii="Times New Roman" w:eastAsia="Times New Roman" w:hAnsi="Times New Roman" w:cs="Times New Roman"/>
          <w:b/>
          <w:color w:val="1A1A1A"/>
          <w:sz w:val="24"/>
          <w:szCs w:val="23"/>
        </w:rPr>
        <w:t>Выводы:</w:t>
      </w:r>
      <w:r w:rsidRPr="00707147">
        <w:rPr>
          <w:rFonts w:ascii="Times New Roman" w:eastAsia="Times New Roman" w:hAnsi="Times New Roman" w:cs="Times New Roman"/>
          <w:color w:val="1A1A1A"/>
          <w:sz w:val="24"/>
          <w:szCs w:val="23"/>
        </w:rPr>
        <w:t xml:space="preserve"> Оценивая проведенную диагностическую работу, можно сделать вывод, что имеющиеся в распоряжении методики и собственные профессиональные</w:t>
      </w:r>
      <w:r w:rsidR="00794772">
        <w:rPr>
          <w:rFonts w:ascii="Times New Roman" w:eastAsia="Times New Roman" w:hAnsi="Times New Roman" w:cs="Times New Roman"/>
          <w:color w:val="1A1A1A"/>
          <w:sz w:val="24"/>
          <w:szCs w:val="23"/>
          <w:lang w:val="kk-KZ"/>
        </w:rPr>
        <w:t xml:space="preserve"> </w:t>
      </w:r>
      <w:r w:rsidRPr="00707147">
        <w:rPr>
          <w:rFonts w:ascii="Times New Roman" w:eastAsia="Times New Roman" w:hAnsi="Times New Roman" w:cs="Times New Roman"/>
          <w:color w:val="1A1A1A"/>
          <w:sz w:val="24"/>
          <w:szCs w:val="23"/>
        </w:rPr>
        <w:t>знания позволяют достаточно точно и полно определять степень развития, различные проблемы и нарушения, имеющиеся у детей. В дальнейшем необходимо</w:t>
      </w:r>
      <w:r w:rsidR="00794772">
        <w:rPr>
          <w:rFonts w:ascii="Times New Roman" w:eastAsia="Times New Roman" w:hAnsi="Times New Roman" w:cs="Times New Roman"/>
          <w:color w:val="1A1A1A"/>
          <w:sz w:val="24"/>
          <w:szCs w:val="23"/>
          <w:lang w:val="kk-KZ"/>
        </w:rPr>
        <w:t xml:space="preserve"> </w:t>
      </w:r>
      <w:r w:rsidRPr="00707147">
        <w:rPr>
          <w:rFonts w:ascii="Times New Roman" w:eastAsia="Times New Roman" w:hAnsi="Times New Roman" w:cs="Times New Roman"/>
          <w:color w:val="1A1A1A"/>
          <w:sz w:val="24"/>
          <w:szCs w:val="23"/>
        </w:rPr>
        <w:t>пополнять и обновлять банк диагностических методик, совершенствовать собственные навыки.</w:t>
      </w:r>
    </w:p>
    <w:p w:rsidR="00707147" w:rsidRPr="00707147" w:rsidRDefault="00707147" w:rsidP="00707147">
      <w:pPr>
        <w:numPr>
          <w:ilvl w:val="0"/>
          <w:numId w:val="6"/>
        </w:numPr>
        <w:spacing w:after="0" w:line="240" w:lineRule="auto"/>
        <w:contextualSpacing/>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Консультирование</w:t>
      </w:r>
    </w:p>
    <w:p w:rsidR="00794772" w:rsidRDefault="00707147" w:rsidP="00707147">
      <w:pPr>
        <w:spacing w:after="0" w:line="240" w:lineRule="auto"/>
        <w:ind w:firstLine="709"/>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eastAsia="en-US"/>
        </w:rPr>
        <w:t>На протяжении второго полугодия проводила консультирование родителей и педагогов по вопросам возрастной психологии детей дошкольного возраста. Консультирование по вопросам готовности к обучению в школе, по поведению и эмоциональному состоянию дошкольников</w:t>
      </w:r>
      <w:r w:rsidR="00794772">
        <w:rPr>
          <w:rFonts w:ascii="Times New Roman" w:eastAsiaTheme="minorHAnsi" w:hAnsi="Times New Roman" w:cs="Times New Roman"/>
          <w:sz w:val="24"/>
          <w:lang w:eastAsia="en-US"/>
        </w:rPr>
        <w:t xml:space="preserve"> и по другим вопросам. </w:t>
      </w:r>
    </w:p>
    <w:p w:rsidR="00707147" w:rsidRPr="00707147" w:rsidRDefault="00794772" w:rsidP="00707147">
      <w:pPr>
        <w:spacing w:after="0" w:line="240" w:lineRule="auto"/>
        <w:ind w:firstLine="709"/>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В</w:t>
      </w:r>
      <w:r w:rsidR="005843B1">
        <w:rPr>
          <w:rFonts w:ascii="Times New Roman" w:eastAsiaTheme="minorHAnsi" w:hAnsi="Times New Roman" w:cs="Times New Roman"/>
          <w:sz w:val="24"/>
          <w:lang w:eastAsia="en-US"/>
        </w:rPr>
        <w:t xml:space="preserve"> </w:t>
      </w:r>
      <w:r w:rsidR="005843B1">
        <w:rPr>
          <w:rFonts w:ascii="Times New Roman" w:eastAsiaTheme="minorHAnsi" w:hAnsi="Times New Roman" w:cs="Times New Roman"/>
          <w:sz w:val="24"/>
          <w:lang w:val="kk-KZ" w:eastAsia="en-US"/>
        </w:rPr>
        <w:t>первом</w:t>
      </w:r>
      <w:r w:rsidR="00707147" w:rsidRPr="00707147">
        <w:rPr>
          <w:rFonts w:ascii="Times New Roman" w:eastAsiaTheme="minorHAnsi" w:hAnsi="Times New Roman" w:cs="Times New Roman"/>
          <w:sz w:val="24"/>
          <w:lang w:eastAsia="en-US"/>
        </w:rPr>
        <w:t xml:space="preserve"> п</w:t>
      </w:r>
      <w:r w:rsidR="005843B1">
        <w:rPr>
          <w:rFonts w:ascii="Times New Roman" w:eastAsiaTheme="minorHAnsi" w:hAnsi="Times New Roman" w:cs="Times New Roman"/>
          <w:sz w:val="24"/>
          <w:lang w:eastAsia="en-US"/>
        </w:rPr>
        <w:t>олугодии 202</w:t>
      </w:r>
      <w:r w:rsidR="005843B1">
        <w:rPr>
          <w:rFonts w:ascii="Times New Roman" w:eastAsiaTheme="minorHAnsi" w:hAnsi="Times New Roman" w:cs="Times New Roman"/>
          <w:sz w:val="24"/>
          <w:lang w:val="kk-KZ" w:eastAsia="en-US"/>
        </w:rPr>
        <w:t>4</w:t>
      </w:r>
      <w:r w:rsidR="005843B1">
        <w:rPr>
          <w:rFonts w:ascii="Times New Roman" w:eastAsiaTheme="minorHAnsi" w:hAnsi="Times New Roman" w:cs="Times New Roman"/>
          <w:sz w:val="24"/>
          <w:lang w:eastAsia="en-US"/>
        </w:rPr>
        <w:t>-202</w:t>
      </w:r>
      <w:r w:rsidR="005843B1">
        <w:rPr>
          <w:rFonts w:ascii="Times New Roman" w:eastAsiaTheme="minorHAnsi" w:hAnsi="Times New Roman" w:cs="Times New Roman"/>
          <w:sz w:val="24"/>
          <w:lang w:val="kk-KZ" w:eastAsia="en-US"/>
        </w:rPr>
        <w:t>5</w:t>
      </w:r>
      <w:r w:rsidR="00707147" w:rsidRPr="00707147">
        <w:rPr>
          <w:rFonts w:ascii="Times New Roman" w:eastAsiaTheme="minorHAnsi" w:hAnsi="Times New Roman" w:cs="Times New Roman"/>
          <w:sz w:val="24"/>
          <w:lang w:eastAsia="en-US"/>
        </w:rPr>
        <w:t xml:space="preserve"> учебного года были проведены консультации на темы:</w:t>
      </w:r>
    </w:p>
    <w:p w:rsidR="00707147" w:rsidRPr="00707147" w:rsidRDefault="00794772" w:rsidP="00794772">
      <w:pPr>
        <w:numPr>
          <w:ilvl w:val="0"/>
          <w:numId w:val="5"/>
        </w:numPr>
        <w:spacing w:after="0" w:line="240" w:lineRule="auto"/>
        <w:contextualSpacing/>
        <w:jc w:val="both"/>
        <w:rPr>
          <w:rFonts w:ascii="Times New Roman" w:eastAsiaTheme="minorHAnsi" w:hAnsi="Times New Roman" w:cs="Times New Roman"/>
          <w:lang w:eastAsia="en-US"/>
        </w:rPr>
      </w:pPr>
      <w:r>
        <w:rPr>
          <w:rFonts w:ascii="Times New Roman" w:eastAsiaTheme="minorHAnsi" w:hAnsi="Times New Roman" w:cs="Times New Roman"/>
          <w:sz w:val="24"/>
          <w:szCs w:val="28"/>
          <w:lang w:eastAsia="en-US"/>
        </w:rPr>
        <w:t>«</w:t>
      </w:r>
      <w:r w:rsidRPr="00794772">
        <w:rPr>
          <w:rFonts w:ascii="Times New Roman" w:eastAsiaTheme="minorHAnsi" w:hAnsi="Times New Roman" w:cs="Times New Roman"/>
          <w:sz w:val="24"/>
          <w:szCs w:val="28"/>
          <w:lang w:eastAsia="en-US"/>
        </w:rPr>
        <w:t>Значение психологической поддержки адаптации ребенка в детском саду»;</w:t>
      </w:r>
    </w:p>
    <w:p w:rsidR="00707147" w:rsidRPr="00707147" w:rsidRDefault="00707147" w:rsidP="00794772">
      <w:pPr>
        <w:numPr>
          <w:ilvl w:val="0"/>
          <w:numId w:val="5"/>
        </w:numPr>
        <w:spacing w:after="0" w:line="240" w:lineRule="auto"/>
        <w:contextualSpacing/>
        <w:jc w:val="both"/>
        <w:rPr>
          <w:rFonts w:ascii="Times New Roman" w:eastAsiaTheme="minorHAnsi" w:hAnsi="Times New Roman" w:cs="Times New Roman"/>
          <w:lang w:eastAsia="en-US"/>
        </w:rPr>
      </w:pPr>
      <w:r w:rsidRPr="00707147">
        <w:rPr>
          <w:rFonts w:ascii="Times New Roman" w:eastAsiaTheme="minorHAnsi" w:hAnsi="Times New Roman" w:cs="Times New Roman"/>
          <w:sz w:val="24"/>
          <w:szCs w:val="28"/>
          <w:lang w:eastAsia="en-US"/>
        </w:rPr>
        <w:t>«</w:t>
      </w:r>
      <w:r w:rsidR="00794772" w:rsidRPr="00794772">
        <w:rPr>
          <w:rFonts w:ascii="Times New Roman" w:eastAsiaTheme="minorHAnsi" w:hAnsi="Times New Roman" w:cs="Times New Roman"/>
          <w:sz w:val="24"/>
          <w:szCs w:val="28"/>
          <w:lang w:eastAsia="en-US"/>
        </w:rPr>
        <w:t>Стили воспитания вашего ребенка</w:t>
      </w:r>
      <w:r w:rsidRPr="00707147">
        <w:rPr>
          <w:rFonts w:ascii="Times New Roman" w:eastAsiaTheme="minorHAnsi" w:hAnsi="Times New Roman" w:cs="Times New Roman"/>
          <w:sz w:val="24"/>
          <w:szCs w:val="28"/>
          <w:lang w:eastAsia="en-US"/>
        </w:rPr>
        <w:t>»;</w:t>
      </w:r>
    </w:p>
    <w:p w:rsidR="00707147" w:rsidRPr="00707147" w:rsidRDefault="00707147" w:rsidP="004232BE">
      <w:pPr>
        <w:numPr>
          <w:ilvl w:val="0"/>
          <w:numId w:val="5"/>
        </w:numPr>
        <w:spacing w:after="0" w:line="240" w:lineRule="auto"/>
        <w:contextualSpacing/>
        <w:jc w:val="both"/>
        <w:rPr>
          <w:rFonts w:ascii="Times New Roman" w:eastAsiaTheme="minorHAnsi" w:hAnsi="Times New Roman" w:cs="Times New Roman"/>
          <w:lang w:eastAsia="en-US"/>
        </w:rPr>
      </w:pPr>
      <w:r w:rsidRPr="00707147">
        <w:rPr>
          <w:rFonts w:ascii="Times New Roman" w:eastAsiaTheme="minorHAnsi" w:hAnsi="Times New Roman" w:cs="Times New Roman"/>
          <w:sz w:val="24"/>
          <w:szCs w:val="28"/>
          <w:lang w:eastAsia="en-US"/>
        </w:rPr>
        <w:t>«</w:t>
      </w:r>
      <w:r w:rsidR="004232BE" w:rsidRPr="004232BE">
        <w:rPr>
          <w:rFonts w:ascii="Times New Roman" w:eastAsiaTheme="minorHAnsi" w:hAnsi="Times New Roman" w:cs="Times New Roman"/>
          <w:sz w:val="24"/>
          <w:szCs w:val="28"/>
          <w:lang w:eastAsia="en-US"/>
        </w:rPr>
        <w:t>Как провести свободное время с ребенком</w:t>
      </w:r>
      <w:r w:rsidRPr="00707147">
        <w:rPr>
          <w:rFonts w:ascii="Times New Roman" w:eastAsiaTheme="minorHAnsi" w:hAnsi="Times New Roman" w:cs="Times New Roman"/>
          <w:sz w:val="24"/>
          <w:szCs w:val="28"/>
          <w:lang w:eastAsia="en-US"/>
        </w:rPr>
        <w:t>»;</w:t>
      </w:r>
    </w:p>
    <w:p w:rsidR="00707147" w:rsidRPr="00707147" w:rsidRDefault="00707147" w:rsidP="004232BE">
      <w:pPr>
        <w:numPr>
          <w:ilvl w:val="0"/>
          <w:numId w:val="5"/>
        </w:numPr>
        <w:spacing w:after="0" w:line="240" w:lineRule="auto"/>
        <w:contextualSpacing/>
        <w:jc w:val="both"/>
        <w:rPr>
          <w:rFonts w:ascii="Times New Roman" w:eastAsiaTheme="minorHAnsi" w:hAnsi="Times New Roman" w:cs="Times New Roman"/>
          <w:lang w:eastAsia="en-US"/>
        </w:rPr>
      </w:pPr>
      <w:r w:rsidRPr="00707147">
        <w:rPr>
          <w:rFonts w:ascii="Times New Roman" w:eastAsiaTheme="minorHAnsi" w:hAnsi="Times New Roman" w:cs="Times New Roman"/>
          <w:sz w:val="24"/>
          <w:szCs w:val="28"/>
          <w:lang w:eastAsia="en-US"/>
        </w:rPr>
        <w:lastRenderedPageBreak/>
        <w:t>«</w:t>
      </w:r>
      <w:r w:rsidR="004232BE">
        <w:rPr>
          <w:rFonts w:ascii="Times New Roman" w:eastAsiaTheme="minorHAnsi" w:hAnsi="Times New Roman" w:cs="Times New Roman"/>
          <w:sz w:val="24"/>
          <w:szCs w:val="28"/>
          <w:lang w:val="kk-KZ" w:eastAsia="en-US"/>
        </w:rPr>
        <w:t>П</w:t>
      </w:r>
      <w:proofErr w:type="spellStart"/>
      <w:r w:rsidR="004232BE" w:rsidRPr="004232BE">
        <w:rPr>
          <w:rFonts w:ascii="Times New Roman" w:eastAsiaTheme="minorHAnsi" w:hAnsi="Times New Roman" w:cs="Times New Roman"/>
          <w:sz w:val="24"/>
          <w:szCs w:val="28"/>
          <w:lang w:eastAsia="en-US"/>
        </w:rPr>
        <w:t>оведение</w:t>
      </w:r>
      <w:proofErr w:type="spellEnd"/>
      <w:r w:rsidR="004232BE" w:rsidRPr="004232BE">
        <w:rPr>
          <w:rFonts w:ascii="Times New Roman" w:eastAsiaTheme="minorHAnsi" w:hAnsi="Times New Roman" w:cs="Times New Roman"/>
          <w:sz w:val="24"/>
          <w:szCs w:val="28"/>
          <w:lang w:eastAsia="en-US"/>
        </w:rPr>
        <w:t xml:space="preserve"> ребенка</w:t>
      </w:r>
      <w:r w:rsidR="004232BE">
        <w:rPr>
          <w:rFonts w:ascii="Times New Roman" w:eastAsiaTheme="minorHAnsi" w:hAnsi="Times New Roman" w:cs="Times New Roman"/>
          <w:sz w:val="24"/>
          <w:szCs w:val="28"/>
          <w:lang w:val="kk-KZ" w:eastAsia="en-US"/>
        </w:rPr>
        <w:t xml:space="preserve"> в семье</w:t>
      </w:r>
      <w:r w:rsidR="004232BE" w:rsidRPr="004232BE">
        <w:rPr>
          <w:rFonts w:ascii="Times New Roman" w:eastAsiaTheme="minorHAnsi" w:hAnsi="Times New Roman" w:cs="Times New Roman"/>
          <w:sz w:val="24"/>
          <w:szCs w:val="28"/>
          <w:lang w:eastAsia="en-US"/>
        </w:rPr>
        <w:t>, создание условий для успешного эмоционального развития ребенка</w:t>
      </w:r>
      <w:r w:rsidRPr="00707147">
        <w:rPr>
          <w:rFonts w:ascii="Times New Roman" w:eastAsiaTheme="minorHAnsi" w:hAnsi="Times New Roman" w:cs="Times New Roman"/>
          <w:sz w:val="24"/>
          <w:szCs w:val="28"/>
          <w:lang w:eastAsia="en-US"/>
        </w:rPr>
        <w:t>».</w:t>
      </w:r>
    </w:p>
    <w:p w:rsidR="004232BE" w:rsidRDefault="00707147" w:rsidP="004232BE">
      <w:pPr>
        <w:spacing w:after="0" w:line="240" w:lineRule="auto"/>
        <w:ind w:firstLine="709"/>
        <w:jc w:val="both"/>
        <w:rPr>
          <w:rFonts w:ascii="Times New Roman" w:eastAsiaTheme="minorHAnsi" w:hAnsi="Times New Roman" w:cs="Times New Roman"/>
          <w:sz w:val="24"/>
          <w:szCs w:val="28"/>
          <w:lang w:val="kk-KZ" w:eastAsia="en-US"/>
        </w:rPr>
      </w:pPr>
      <w:r w:rsidRPr="00707147">
        <w:rPr>
          <w:rFonts w:ascii="Times New Roman" w:eastAsiaTheme="minorHAnsi" w:hAnsi="Times New Roman" w:cs="Times New Roman"/>
          <w:sz w:val="24"/>
          <w:szCs w:val="28"/>
          <w:lang w:eastAsia="en-US"/>
        </w:rPr>
        <w:t>В рамках</w:t>
      </w:r>
      <w:r w:rsidR="004232BE">
        <w:rPr>
          <w:rFonts w:ascii="Times New Roman" w:eastAsiaTheme="minorHAnsi" w:hAnsi="Times New Roman" w:cs="Times New Roman"/>
          <w:sz w:val="24"/>
          <w:szCs w:val="28"/>
          <w:lang w:val="kk-KZ" w:eastAsia="en-US"/>
        </w:rPr>
        <w:t xml:space="preserve"> недели психологии была проведена консультация с педагогами на тему: «Эмоциональное выгорания»</w:t>
      </w:r>
      <w:r w:rsidRPr="00707147">
        <w:rPr>
          <w:rFonts w:ascii="Times New Roman" w:eastAsiaTheme="minorHAnsi" w:hAnsi="Times New Roman" w:cs="Times New Roman"/>
          <w:sz w:val="24"/>
          <w:szCs w:val="28"/>
          <w:lang w:eastAsia="en-US"/>
        </w:rPr>
        <w:t xml:space="preserve"> </w:t>
      </w:r>
    </w:p>
    <w:p w:rsidR="00707147" w:rsidRPr="00707147" w:rsidRDefault="00707147" w:rsidP="004232BE">
      <w:pPr>
        <w:spacing w:after="0" w:line="240" w:lineRule="auto"/>
        <w:ind w:firstLine="709"/>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Коррекционно-развивающая работа.</w:t>
      </w:r>
    </w:p>
    <w:p w:rsidR="00707147" w:rsidRPr="00707147" w:rsidRDefault="00707147" w:rsidP="00707147">
      <w:pPr>
        <w:spacing w:after="0" w:line="240" w:lineRule="auto"/>
        <w:ind w:firstLine="709"/>
        <w:jc w:val="both"/>
        <w:rPr>
          <w:rFonts w:ascii="Times New Roman" w:eastAsiaTheme="minorHAnsi" w:hAnsi="Times New Roman" w:cs="Times New Roman"/>
          <w:sz w:val="24"/>
          <w:szCs w:val="28"/>
          <w:lang w:eastAsia="en-US"/>
        </w:rPr>
      </w:pPr>
      <w:r w:rsidRPr="00707147">
        <w:rPr>
          <w:rFonts w:ascii="Times New Roman" w:eastAsiaTheme="minorHAnsi" w:hAnsi="Times New Roman" w:cs="Times New Roman"/>
          <w:sz w:val="24"/>
          <w:lang w:eastAsia="en-US"/>
        </w:rPr>
        <w:t xml:space="preserve">Цель: </w:t>
      </w:r>
      <w:r w:rsidRPr="00707147">
        <w:rPr>
          <w:rFonts w:ascii="Times New Roman" w:eastAsiaTheme="minorHAnsi" w:hAnsi="Times New Roman" w:cs="Times New Roman"/>
          <w:sz w:val="24"/>
          <w:szCs w:val="28"/>
          <w:lang w:eastAsia="en-US"/>
        </w:rPr>
        <w:t>Создание комплексной системы психолого-педагогических условий, способствующих успешной адаптации, реабилитации и личностному росту детей в социуме.</w:t>
      </w:r>
    </w:p>
    <w:p w:rsidR="00707147" w:rsidRPr="00707147" w:rsidRDefault="004232BE" w:rsidP="00707147">
      <w:pPr>
        <w:spacing w:after="0" w:line="240" w:lineRule="auto"/>
        <w:ind w:firstLine="709"/>
        <w:contextualSpacing/>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В </w:t>
      </w:r>
      <w:proofErr w:type="spellStart"/>
      <w:r>
        <w:rPr>
          <w:rFonts w:ascii="Times New Roman" w:eastAsiaTheme="minorHAnsi" w:hAnsi="Times New Roman" w:cs="Times New Roman"/>
          <w:sz w:val="24"/>
          <w:lang w:eastAsia="en-US"/>
        </w:rPr>
        <w:t>течени</w:t>
      </w:r>
      <w:proofErr w:type="spellEnd"/>
      <w:r>
        <w:rPr>
          <w:rFonts w:ascii="Times New Roman" w:eastAsiaTheme="minorHAnsi" w:hAnsi="Times New Roman" w:cs="Times New Roman"/>
          <w:sz w:val="24"/>
          <w:lang w:val="kk-KZ" w:eastAsia="en-US"/>
        </w:rPr>
        <w:t>е</w:t>
      </w:r>
      <w:r w:rsidR="00707147" w:rsidRPr="00707147">
        <w:rPr>
          <w:rFonts w:ascii="Times New Roman" w:eastAsiaTheme="minorHAnsi" w:hAnsi="Times New Roman" w:cs="Times New Roman"/>
          <w:sz w:val="24"/>
          <w:lang w:eastAsia="en-US"/>
        </w:rPr>
        <w:t xml:space="preserve"> </w:t>
      </w:r>
      <w:r>
        <w:rPr>
          <w:rFonts w:ascii="Times New Roman" w:eastAsia="MS Gothic" w:hAnsi="Times New Roman" w:cs="Times New Roman"/>
          <w:sz w:val="24"/>
          <w:lang w:val="kk-KZ" w:eastAsia="en-US"/>
        </w:rPr>
        <w:t>І</w:t>
      </w:r>
      <w:r w:rsidR="00707147" w:rsidRPr="00707147">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полугодия, еженедельно проводил</w:t>
      </w:r>
      <w:r>
        <w:rPr>
          <w:rFonts w:ascii="Times New Roman" w:eastAsiaTheme="minorHAnsi" w:hAnsi="Times New Roman" w:cs="Times New Roman"/>
          <w:sz w:val="24"/>
          <w:lang w:val="kk-KZ" w:eastAsia="en-US"/>
        </w:rPr>
        <w:t>и</w:t>
      </w:r>
      <w:proofErr w:type="spellStart"/>
      <w:r w:rsidR="00707147" w:rsidRPr="00707147">
        <w:rPr>
          <w:rFonts w:ascii="Times New Roman" w:eastAsiaTheme="minorHAnsi" w:hAnsi="Times New Roman" w:cs="Times New Roman"/>
          <w:sz w:val="24"/>
          <w:lang w:eastAsia="en-US"/>
        </w:rPr>
        <w:t>сь</w:t>
      </w:r>
      <w:proofErr w:type="spellEnd"/>
      <w:r w:rsidR="00707147" w:rsidRPr="00707147">
        <w:rPr>
          <w:rFonts w:ascii="Times New Roman" w:eastAsiaTheme="minorHAnsi" w:hAnsi="Times New Roman" w:cs="Times New Roman"/>
          <w:sz w:val="24"/>
          <w:lang w:eastAsia="en-US"/>
        </w:rPr>
        <w:t xml:space="preserve"> индивидуальные коррекционные  занятия с детьми</w:t>
      </w:r>
      <w:r>
        <w:rPr>
          <w:rFonts w:ascii="Times New Roman" w:eastAsiaTheme="minorHAnsi" w:hAnsi="Times New Roman" w:cs="Times New Roman"/>
          <w:sz w:val="24"/>
          <w:lang w:val="kk-KZ" w:eastAsia="en-US"/>
        </w:rPr>
        <w:t>,</w:t>
      </w:r>
      <w:r w:rsidR="00707147" w:rsidRPr="00707147">
        <w:rPr>
          <w:rFonts w:ascii="Times New Roman" w:eastAsiaTheme="minorHAnsi" w:hAnsi="Times New Roman" w:cs="Times New Roman"/>
          <w:sz w:val="24"/>
          <w:lang w:eastAsia="en-US"/>
        </w:rPr>
        <w:t xml:space="preserve"> направленные на развитие восприятия, мышления, индивидуальных особенностей и качеств личности, устранение страхов, коррекцию агрессии.</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Коррекционно-развивающая работа проводилась по следующим программам:</w:t>
      </w:r>
    </w:p>
    <w:p w:rsidR="00707147" w:rsidRPr="00707147" w:rsidRDefault="00707147" w:rsidP="00707147">
      <w:pPr>
        <w:numPr>
          <w:ilvl w:val="0"/>
          <w:numId w:val="4"/>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Психопрофилактические и коррекционно-развивающие занятия, направленные на формирование адекватной самооценки, коррекция нарушений в сфере личности и познавательного развития по программе </w:t>
      </w:r>
      <w:proofErr w:type="spellStart"/>
      <w:r w:rsidRPr="00707147">
        <w:rPr>
          <w:rFonts w:ascii="Times New Roman" w:eastAsiaTheme="minorHAnsi" w:hAnsi="Times New Roman" w:cs="Times New Roman"/>
          <w:sz w:val="24"/>
          <w:lang w:eastAsia="en-US"/>
        </w:rPr>
        <w:t>Куражевой</w:t>
      </w:r>
      <w:proofErr w:type="spellEnd"/>
      <w:r w:rsidRPr="00707147">
        <w:rPr>
          <w:rFonts w:ascii="Times New Roman" w:eastAsiaTheme="minorHAnsi" w:hAnsi="Times New Roman" w:cs="Times New Roman"/>
          <w:sz w:val="24"/>
          <w:lang w:eastAsia="en-US"/>
        </w:rPr>
        <w:t xml:space="preserve"> Н.Е. Цветик-</w:t>
      </w:r>
      <w:proofErr w:type="spellStart"/>
      <w:r w:rsidRPr="00707147">
        <w:rPr>
          <w:rFonts w:ascii="Times New Roman" w:eastAsiaTheme="minorHAnsi" w:hAnsi="Times New Roman" w:cs="Times New Roman"/>
          <w:sz w:val="24"/>
          <w:lang w:eastAsia="en-US"/>
        </w:rPr>
        <w:t>Семицветик</w:t>
      </w:r>
      <w:proofErr w:type="spellEnd"/>
      <w:r w:rsidRPr="00707147">
        <w:rPr>
          <w:rFonts w:ascii="Times New Roman" w:eastAsiaTheme="minorHAnsi" w:hAnsi="Times New Roman" w:cs="Times New Roman"/>
          <w:sz w:val="24"/>
          <w:lang w:eastAsia="en-US"/>
        </w:rPr>
        <w:t>.</w:t>
      </w:r>
    </w:p>
    <w:p w:rsidR="00707147" w:rsidRPr="00707147" w:rsidRDefault="00707147" w:rsidP="00707147">
      <w:pPr>
        <w:numPr>
          <w:ilvl w:val="0"/>
          <w:numId w:val="4"/>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Коррекционно-развивающая программа для индивидуальных занятий с детьми ООП.</w:t>
      </w:r>
    </w:p>
    <w:p w:rsidR="00707147" w:rsidRPr="00707147" w:rsidRDefault="00707147" w:rsidP="00707147">
      <w:pPr>
        <w:numPr>
          <w:ilvl w:val="0"/>
          <w:numId w:val="4"/>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 xml:space="preserve">Программа коррекции адаптации для детей младшего возраста. </w:t>
      </w:r>
      <w:proofErr w:type="spellStart"/>
      <w:r w:rsidRPr="00707147">
        <w:rPr>
          <w:rFonts w:ascii="Times New Roman" w:eastAsiaTheme="minorHAnsi" w:hAnsi="Times New Roman" w:cs="Times New Roman"/>
          <w:sz w:val="24"/>
          <w:lang w:eastAsia="en-US"/>
        </w:rPr>
        <w:t>Роньжина</w:t>
      </w:r>
      <w:proofErr w:type="spellEnd"/>
      <w:r w:rsidRPr="00707147">
        <w:rPr>
          <w:rFonts w:ascii="Times New Roman" w:eastAsiaTheme="minorHAnsi" w:hAnsi="Times New Roman" w:cs="Times New Roman"/>
          <w:sz w:val="24"/>
          <w:lang w:eastAsia="en-US"/>
        </w:rPr>
        <w:t xml:space="preserve"> А.С.</w:t>
      </w:r>
    </w:p>
    <w:p w:rsidR="00707147" w:rsidRPr="00707147" w:rsidRDefault="00707147" w:rsidP="00707147">
      <w:pPr>
        <w:numPr>
          <w:ilvl w:val="0"/>
          <w:numId w:val="4"/>
        </w:num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«Познай-ка». Коррекционно-развивающая программа по развитию познавательных процессов у детей 4-5 лет.</w:t>
      </w:r>
    </w:p>
    <w:p w:rsidR="00707147" w:rsidRPr="00707147" w:rsidRDefault="00707147" w:rsidP="00707147">
      <w:pPr>
        <w:numPr>
          <w:ilvl w:val="0"/>
          <w:numId w:val="6"/>
        </w:numPr>
        <w:spacing w:after="0" w:line="240" w:lineRule="auto"/>
        <w:contextualSpacing/>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Профилактическая и просветительская работа.</w:t>
      </w:r>
    </w:p>
    <w:p w:rsidR="00707147" w:rsidRPr="00707147" w:rsidRDefault="00707147" w:rsidP="00707147">
      <w:pPr>
        <w:spacing w:after="0" w:line="240" w:lineRule="auto"/>
        <w:ind w:firstLine="709"/>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Ежемесячно велась профилактическая работа (беседы, заполнение журналов и других необходимых документов).</w:t>
      </w:r>
    </w:p>
    <w:p w:rsidR="00707147" w:rsidRPr="00707147" w:rsidRDefault="00707147" w:rsidP="00707147">
      <w:pPr>
        <w:spacing w:after="0" w:line="240" w:lineRule="auto"/>
        <w:ind w:firstLine="709"/>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eastAsia="en-US"/>
        </w:rPr>
        <w:t xml:space="preserve">В течение </w:t>
      </w:r>
      <w:r w:rsidR="004232BE">
        <w:rPr>
          <w:rFonts w:ascii="Times New Roman" w:eastAsiaTheme="minorHAnsi" w:hAnsi="Times New Roman" w:cs="Times New Roman"/>
          <w:sz w:val="24"/>
          <w:lang w:val="kk-KZ" w:eastAsia="en-US"/>
        </w:rPr>
        <w:t>первого</w:t>
      </w:r>
      <w:r w:rsidRPr="00707147">
        <w:rPr>
          <w:rFonts w:ascii="Times New Roman" w:eastAsiaTheme="minorHAnsi" w:hAnsi="Times New Roman" w:cs="Times New Roman"/>
          <w:sz w:val="24"/>
          <w:lang w:eastAsia="en-US"/>
        </w:rPr>
        <w:t xml:space="preserve"> полугодия проводились профилактические мероприятия: тренинги для педагогов: «Профессиональное выгорание педагогов ДОУ», «</w:t>
      </w:r>
      <w:r w:rsidRPr="00707147">
        <w:rPr>
          <w:rFonts w:ascii="Times New Roman" w:eastAsiaTheme="minorHAnsi" w:hAnsi="Times New Roman" w:cs="Times New Roman"/>
          <w:sz w:val="24"/>
          <w:lang w:val="kk-KZ" w:eastAsia="en-US"/>
        </w:rPr>
        <w:t>Тиімді қары</w:t>
      </w:r>
      <w:proofErr w:type="gramStart"/>
      <w:r w:rsidRPr="00707147">
        <w:rPr>
          <w:rFonts w:ascii="Times New Roman" w:eastAsiaTheme="minorHAnsi" w:hAnsi="Times New Roman" w:cs="Times New Roman"/>
          <w:sz w:val="24"/>
          <w:lang w:val="kk-KZ" w:eastAsia="en-US"/>
        </w:rPr>
        <w:t>м-</w:t>
      </w:r>
      <w:proofErr w:type="gramEnd"/>
      <w:r w:rsidRPr="00707147">
        <w:rPr>
          <w:rFonts w:ascii="Times New Roman" w:eastAsiaTheme="minorHAnsi" w:hAnsi="Times New Roman" w:cs="Times New Roman"/>
          <w:sz w:val="24"/>
          <w:lang w:val="kk-KZ" w:eastAsia="en-US"/>
        </w:rPr>
        <w:t>қатынас ережелері мен әдістері». Тренинг для родителей: «Я – успешный родитель».</w:t>
      </w:r>
    </w:p>
    <w:p w:rsidR="00707147" w:rsidRPr="00707147" w:rsidRDefault="00707147" w:rsidP="00707147">
      <w:pPr>
        <w:spacing w:after="0" w:line="240" w:lineRule="auto"/>
        <w:ind w:firstLine="709"/>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val="kk-KZ" w:eastAsia="en-US"/>
        </w:rPr>
        <w:t>П</w:t>
      </w:r>
      <w:proofErr w:type="spellStart"/>
      <w:r w:rsidRPr="00707147">
        <w:rPr>
          <w:rFonts w:ascii="Times New Roman" w:eastAsiaTheme="minorHAnsi" w:hAnsi="Times New Roman" w:cs="Times New Roman"/>
          <w:sz w:val="24"/>
          <w:lang w:eastAsia="en-US"/>
        </w:rPr>
        <w:t>ополняла</w:t>
      </w:r>
      <w:proofErr w:type="spellEnd"/>
      <w:r w:rsidRPr="00707147">
        <w:rPr>
          <w:rFonts w:ascii="Times New Roman" w:eastAsiaTheme="minorHAnsi" w:hAnsi="Times New Roman" w:cs="Times New Roman"/>
          <w:sz w:val="24"/>
          <w:lang w:eastAsia="en-US"/>
        </w:rPr>
        <w:t xml:space="preserve"> личную библиотеку психолого-педагогической литературой, диагностическим и коррекционно-развивающим инструментарием. </w:t>
      </w:r>
    </w:p>
    <w:p w:rsidR="00707147" w:rsidRPr="00707147" w:rsidRDefault="00707147" w:rsidP="00707147">
      <w:pPr>
        <w:spacing w:after="0" w:line="240" w:lineRule="auto"/>
        <w:ind w:firstLine="709"/>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u w:val="single"/>
          <w:lang w:eastAsia="en-US"/>
        </w:rPr>
        <w:t>Организационно-методическая работа.</w:t>
      </w:r>
    </w:p>
    <w:p w:rsidR="00707147" w:rsidRPr="00707147" w:rsidRDefault="00707147" w:rsidP="00707147">
      <w:pPr>
        <w:spacing w:after="0" w:line="240" w:lineRule="auto"/>
        <w:ind w:firstLine="709"/>
        <w:jc w:val="both"/>
        <w:rPr>
          <w:rFonts w:ascii="Times New Roman" w:eastAsiaTheme="minorHAnsi" w:hAnsi="Times New Roman" w:cs="Times New Roman"/>
          <w:sz w:val="24"/>
          <w:u w:val="single"/>
          <w:lang w:eastAsia="en-US"/>
        </w:rPr>
      </w:pPr>
      <w:r w:rsidRPr="00707147">
        <w:rPr>
          <w:rFonts w:ascii="Times New Roman" w:eastAsiaTheme="minorHAnsi" w:hAnsi="Times New Roman" w:cs="Times New Roman"/>
          <w:sz w:val="24"/>
          <w:lang w:eastAsia="en-US"/>
        </w:rPr>
        <w:t xml:space="preserve"> В рамках не</w:t>
      </w:r>
      <w:r w:rsidR="005843B1">
        <w:rPr>
          <w:rFonts w:ascii="Times New Roman" w:eastAsiaTheme="minorHAnsi" w:hAnsi="Times New Roman" w:cs="Times New Roman"/>
          <w:sz w:val="24"/>
          <w:lang w:eastAsia="en-US"/>
        </w:rPr>
        <w:t xml:space="preserve">дели психологии в начале </w:t>
      </w:r>
      <w:r w:rsidR="005843B1">
        <w:rPr>
          <w:rFonts w:ascii="Times New Roman" w:eastAsiaTheme="minorHAnsi" w:hAnsi="Times New Roman" w:cs="Times New Roman"/>
          <w:sz w:val="24"/>
          <w:lang w:val="kk-KZ" w:eastAsia="en-US"/>
        </w:rPr>
        <w:t>первого</w:t>
      </w:r>
      <w:r w:rsidRPr="00707147">
        <w:rPr>
          <w:rFonts w:ascii="Times New Roman" w:eastAsiaTheme="minorHAnsi" w:hAnsi="Times New Roman" w:cs="Times New Roman"/>
          <w:sz w:val="24"/>
          <w:lang w:eastAsia="en-US"/>
        </w:rPr>
        <w:t xml:space="preserve"> полугодия проводилось ряд мероприятии, цель которых было формирование психологически положительного климата в детском и взрослом коллективе.</w:t>
      </w:r>
    </w:p>
    <w:p w:rsidR="00707147" w:rsidRPr="00707147" w:rsidRDefault="00707147" w:rsidP="00707147">
      <w:pPr>
        <w:spacing w:after="0" w:line="240" w:lineRule="auto"/>
        <w:ind w:firstLine="709"/>
        <w:contextualSpacing/>
        <w:jc w:val="both"/>
        <w:rPr>
          <w:rFonts w:ascii="Times New Roman" w:eastAsiaTheme="minorHAnsi" w:hAnsi="Times New Roman" w:cs="Times New Roman"/>
          <w:sz w:val="24"/>
          <w:lang w:eastAsia="en-US"/>
        </w:rPr>
      </w:pPr>
      <w:r w:rsidRPr="00707147">
        <w:rPr>
          <w:rFonts w:ascii="Times New Roman" w:eastAsiaTheme="minorHAnsi" w:hAnsi="Times New Roman" w:cs="Times New Roman"/>
          <w:sz w:val="24"/>
          <w:lang w:eastAsia="en-US"/>
        </w:rPr>
        <w:t>Таким образом, в соответствии с целями и задачами психолого-педагогического сопровождения педагогом-психологом были охвачены все направления деятельности.</w:t>
      </w:r>
    </w:p>
    <w:p w:rsidR="00707147" w:rsidRPr="00707147" w:rsidRDefault="00707147" w:rsidP="00707147">
      <w:pPr>
        <w:spacing w:after="0" w:line="240" w:lineRule="auto"/>
        <w:ind w:left="1069"/>
        <w:contextualSpacing/>
        <w:jc w:val="both"/>
        <w:rPr>
          <w:rFonts w:ascii="Times New Roman" w:eastAsiaTheme="minorHAnsi" w:hAnsi="Times New Roman" w:cs="Times New Roman"/>
          <w:sz w:val="24"/>
          <w:lang w:eastAsia="en-US"/>
        </w:rPr>
      </w:pPr>
    </w:p>
    <w:p w:rsidR="00707147" w:rsidRPr="00707147" w:rsidRDefault="00707147" w:rsidP="00707147">
      <w:pPr>
        <w:spacing w:after="0" w:line="240" w:lineRule="auto"/>
        <w:contextualSpacing/>
        <w:jc w:val="both"/>
        <w:rPr>
          <w:rFonts w:ascii="Times New Roman" w:eastAsiaTheme="minorHAnsi" w:hAnsi="Times New Roman" w:cs="Times New Roman"/>
          <w:sz w:val="24"/>
          <w:lang w:val="kk-KZ" w:eastAsia="en-US"/>
        </w:rPr>
      </w:pPr>
    </w:p>
    <w:p w:rsidR="00707147" w:rsidRPr="00707147" w:rsidRDefault="00707147" w:rsidP="00707147">
      <w:pPr>
        <w:spacing w:after="0" w:line="240" w:lineRule="auto"/>
        <w:contextualSpacing/>
        <w:jc w:val="both"/>
        <w:rPr>
          <w:rFonts w:ascii="Times New Roman" w:eastAsiaTheme="minorHAnsi" w:hAnsi="Times New Roman" w:cs="Times New Roman"/>
          <w:sz w:val="24"/>
          <w:lang w:val="kk-KZ" w:eastAsia="en-US"/>
        </w:rPr>
      </w:pPr>
      <w:r w:rsidRPr="00707147">
        <w:rPr>
          <w:rFonts w:ascii="Times New Roman" w:eastAsiaTheme="minorHAnsi" w:hAnsi="Times New Roman" w:cs="Times New Roman"/>
          <w:sz w:val="24"/>
          <w:lang w:val="kk-KZ" w:eastAsia="en-US"/>
        </w:rPr>
        <w:t xml:space="preserve">Педагог-психолог:        </w:t>
      </w:r>
      <w:r w:rsidR="008928D6">
        <w:rPr>
          <w:rFonts w:ascii="Times New Roman" w:eastAsiaTheme="minorHAnsi" w:hAnsi="Times New Roman" w:cs="Times New Roman"/>
          <w:sz w:val="24"/>
          <w:lang w:val="kk-KZ" w:eastAsia="en-US"/>
        </w:rPr>
        <w:t xml:space="preserve"> </w:t>
      </w:r>
      <w:r w:rsidR="005843B1">
        <w:rPr>
          <w:rFonts w:ascii="Times New Roman" w:eastAsiaTheme="minorHAnsi" w:hAnsi="Times New Roman" w:cs="Times New Roman"/>
          <w:sz w:val="24"/>
          <w:lang w:val="kk-KZ" w:eastAsia="en-US"/>
        </w:rPr>
        <w:t>Әлкеш А.У.</w:t>
      </w:r>
    </w:p>
    <w:p w:rsidR="00707147" w:rsidRPr="00707147" w:rsidRDefault="00707147" w:rsidP="00707147">
      <w:pPr>
        <w:tabs>
          <w:tab w:val="left" w:pos="1987"/>
        </w:tabs>
        <w:spacing w:after="0" w:line="240" w:lineRule="auto"/>
        <w:jc w:val="center"/>
        <w:rPr>
          <w:rFonts w:ascii="Times New Roman" w:hAnsi="Times New Roman" w:cs="Times New Roman"/>
          <w:b/>
          <w:sz w:val="36"/>
          <w:szCs w:val="28"/>
          <w:lang w:val="kk-KZ"/>
        </w:rPr>
      </w:pPr>
    </w:p>
    <w:sectPr w:rsidR="00707147" w:rsidRPr="00707147" w:rsidSect="00DC52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03A5B"/>
    <w:multiLevelType w:val="hybridMultilevel"/>
    <w:tmpl w:val="4AD09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04617F"/>
    <w:multiLevelType w:val="hybridMultilevel"/>
    <w:tmpl w:val="CB482C8A"/>
    <w:lvl w:ilvl="0" w:tplc="F60242AE">
      <w:start w:val="1"/>
      <w:numFmt w:val="decimal"/>
      <w:lvlText w:val="%1."/>
      <w:lvlJc w:val="left"/>
      <w:pPr>
        <w:ind w:left="1069" w:hanging="360"/>
      </w:pPr>
      <w:rPr>
        <w:rFonts w:ascii="Times New Roman" w:eastAsiaTheme="minorHAnsi"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D81131"/>
    <w:multiLevelType w:val="hybridMultilevel"/>
    <w:tmpl w:val="4E1040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FB617B"/>
    <w:multiLevelType w:val="hybridMultilevel"/>
    <w:tmpl w:val="B2B8B70A"/>
    <w:lvl w:ilvl="0" w:tplc="2794C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FD439DC"/>
    <w:multiLevelType w:val="hybridMultilevel"/>
    <w:tmpl w:val="958A4F00"/>
    <w:lvl w:ilvl="0" w:tplc="FA00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1D3AB8"/>
    <w:multiLevelType w:val="hybridMultilevel"/>
    <w:tmpl w:val="C68EDC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7176044E"/>
    <w:multiLevelType w:val="hybridMultilevel"/>
    <w:tmpl w:val="8C0049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70"/>
    <w:rsid w:val="00402C1D"/>
    <w:rsid w:val="004232BE"/>
    <w:rsid w:val="00482DD9"/>
    <w:rsid w:val="005048FF"/>
    <w:rsid w:val="005158F9"/>
    <w:rsid w:val="005843B1"/>
    <w:rsid w:val="00707147"/>
    <w:rsid w:val="00794772"/>
    <w:rsid w:val="00886564"/>
    <w:rsid w:val="008928D6"/>
    <w:rsid w:val="008C34F2"/>
    <w:rsid w:val="00A13A6A"/>
    <w:rsid w:val="00DC5237"/>
    <w:rsid w:val="00F12B70"/>
    <w:rsid w:val="00F8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4772"/>
    <w:pPr>
      <w:ind w:left="720"/>
      <w:contextualSpacing/>
    </w:pPr>
  </w:style>
  <w:style w:type="paragraph" w:styleId="a5">
    <w:name w:val="Balloon Text"/>
    <w:basedOn w:val="a"/>
    <w:link w:val="a6"/>
    <w:uiPriority w:val="99"/>
    <w:semiHidden/>
    <w:unhideWhenUsed/>
    <w:rsid w:val="00DC5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23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4772"/>
    <w:pPr>
      <w:ind w:left="720"/>
      <w:contextualSpacing/>
    </w:pPr>
  </w:style>
  <w:style w:type="paragraph" w:styleId="a5">
    <w:name w:val="Balloon Text"/>
    <w:basedOn w:val="a"/>
    <w:link w:val="a6"/>
    <w:uiPriority w:val="99"/>
    <w:semiHidden/>
    <w:unhideWhenUsed/>
    <w:rsid w:val="00DC52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23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Еркежан</cp:lastModifiedBy>
  <cp:revision>6</cp:revision>
  <cp:lastPrinted>2025-01-05T07:15:00Z</cp:lastPrinted>
  <dcterms:created xsi:type="dcterms:W3CDTF">2025-01-05T04:23:00Z</dcterms:created>
  <dcterms:modified xsi:type="dcterms:W3CDTF">2025-05-19T06:16:00Z</dcterms:modified>
</cp:coreProperties>
</file>