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20F0" w14:textId="72CC21B7" w:rsidR="0095004B" w:rsidRDefault="0095004B" w:rsidP="006652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1C7B348E" wp14:editId="0B2D3098">
            <wp:extent cx="6365614" cy="8758464"/>
            <wp:effectExtent l="1200150" t="0" r="11785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8380" cy="87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7E93" w14:textId="7CEF14EF" w:rsidR="00A3144F" w:rsidRPr="007F085F" w:rsidRDefault="00A3144F" w:rsidP="006652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</w:t>
      </w:r>
      <w:r w:rsidR="00F60D3E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Музыке </w:t>
      </w:r>
      <w:r w:rsidR="0088287C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202</w:t>
      </w:r>
      <w:r w:rsidR="006652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652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-2025</w:t>
      </w: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</w:t>
      </w:r>
    </w:p>
    <w:p w14:paraId="4F2BAD89" w14:textId="77777777" w:rsidR="00A3144F" w:rsidRPr="007F085F" w:rsidRDefault="00A3144F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59AD3C55" w14:textId="77777777" w:rsidR="00A3144F" w:rsidRPr="007F085F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5F0615E" w14:textId="77777777" w:rsidR="009418F9" w:rsidRPr="007F085F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Дошкольная организация</w:t>
      </w:r>
      <w:r w:rsidR="008A4C43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F085F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7F085F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35860" w:rsidRPr="007F085F">
        <w:rPr>
          <w:rFonts w:ascii="Times New Roman" w:eastAsia="Calibri" w:hAnsi="Times New Roman" w:cs="Times New Roman"/>
          <w:sz w:val="24"/>
          <w:szCs w:val="24"/>
        </w:rPr>
        <w:t xml:space="preserve"> города Атбасар </w:t>
      </w:r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при отделе образования </w:t>
      </w:r>
      <w:r w:rsidR="00D35860" w:rsidRPr="007F085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F085F">
        <w:rPr>
          <w:rFonts w:ascii="Times New Roman" w:eastAsia="Calibri" w:hAnsi="Times New Roman" w:cs="Times New Roman"/>
          <w:sz w:val="24"/>
          <w:szCs w:val="24"/>
        </w:rPr>
        <w:t>Атбасарско</w:t>
      </w:r>
      <w:r w:rsidR="00D35860" w:rsidRPr="007F085F">
        <w:rPr>
          <w:rFonts w:ascii="Times New Roman" w:eastAsia="Calibri" w:hAnsi="Times New Roman" w:cs="Times New Roman"/>
          <w:sz w:val="24"/>
          <w:szCs w:val="24"/>
        </w:rPr>
        <w:t>му району</w:t>
      </w:r>
    </w:p>
    <w:p w14:paraId="51D440D8" w14:textId="77777777" w:rsidR="00A3144F" w:rsidRPr="007F085F" w:rsidRDefault="00D35860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85F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Акмолинской области»</w:t>
      </w:r>
    </w:p>
    <w:p w14:paraId="56C8754F" w14:textId="77777777" w:rsidR="00A3144F" w:rsidRPr="00F50618" w:rsidRDefault="00A867FB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</w:rPr>
        <w:t>Старшая</w:t>
      </w:r>
      <w:r w:rsidR="00396D48" w:rsidRPr="007F085F">
        <w:rPr>
          <w:rFonts w:ascii="Times New Roman" w:eastAsia="Calibri" w:hAnsi="Times New Roman" w:cs="Times New Roman"/>
          <w:b/>
          <w:sz w:val="24"/>
          <w:szCs w:val="24"/>
        </w:rPr>
        <w:t xml:space="preserve"> группа</w:t>
      </w:r>
      <w:r w:rsidR="0088287C" w:rsidRPr="007F085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7F085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652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Қарлығаш</w:t>
      </w:r>
      <w:r w:rsidR="00A3144F" w:rsidRPr="007F085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506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349458B" w14:textId="77777777" w:rsidR="00A3144F" w:rsidRPr="007F085F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="00A867FB" w:rsidRPr="007F085F">
        <w:rPr>
          <w:rFonts w:ascii="Times New Roman" w:eastAsia="Calibri" w:hAnsi="Times New Roman" w:cs="Times New Roman"/>
          <w:sz w:val="24"/>
          <w:szCs w:val="24"/>
        </w:rPr>
        <w:t>4 года</w:t>
      </w:r>
    </w:p>
    <w:p w14:paraId="0CFDCA47" w14:textId="77777777" w:rsidR="00DD5663" w:rsidRPr="007F085F" w:rsidRDefault="00DD5663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085F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Музыкальный руководитель: </w:t>
      </w:r>
      <w:r w:rsidRPr="007F085F">
        <w:rPr>
          <w:rFonts w:ascii="Times New Roman" w:eastAsia="Calibri" w:hAnsi="Times New Roman" w:cs="Times New Roman"/>
          <w:sz w:val="24"/>
          <w:szCs w:val="24"/>
        </w:rPr>
        <w:t>Масан Д.Ж.</w:t>
      </w:r>
    </w:p>
    <w:p w14:paraId="7F45C507" w14:textId="77777777" w:rsidR="00DD5663" w:rsidRPr="007F085F" w:rsidRDefault="00DD5663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3608"/>
      </w:tblGrid>
      <w:tr w:rsidR="007F085F" w:rsidRPr="007F085F" w14:paraId="40E63E24" w14:textId="77777777" w:rsidTr="00AE6B21">
        <w:trPr>
          <w:cantSplit/>
          <w:trHeight w:val="1100"/>
        </w:trPr>
        <w:tc>
          <w:tcPr>
            <w:tcW w:w="1277" w:type="dxa"/>
          </w:tcPr>
          <w:p w14:paraId="32A4A96F" w14:textId="77777777" w:rsidR="00A3144F" w:rsidRPr="007F085F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14:paraId="7204E5F5" w14:textId="77777777" w:rsidR="008A3562" w:rsidRPr="007F085F" w:rsidRDefault="00A3144F" w:rsidP="0009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14:paraId="40F6D1A7" w14:textId="77777777" w:rsidR="00A3144F" w:rsidRPr="007F085F" w:rsidRDefault="00A3144F" w:rsidP="0009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608" w:type="dxa"/>
          </w:tcPr>
          <w:p w14:paraId="57D5D200" w14:textId="77777777" w:rsidR="00A3144F" w:rsidRPr="007F085F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9A79BD" w:rsidRPr="007F085F" w14:paraId="5596B3E2" w14:textId="77777777" w:rsidTr="00B16573">
        <w:trPr>
          <w:trHeight w:val="841"/>
        </w:trPr>
        <w:tc>
          <w:tcPr>
            <w:tcW w:w="1277" w:type="dxa"/>
          </w:tcPr>
          <w:p w14:paraId="5BEAB362" w14:textId="77777777" w:rsidR="009A79BD" w:rsidRPr="007F085F" w:rsidRDefault="009A79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  <w:tc>
          <w:tcPr>
            <w:tcW w:w="1275" w:type="dxa"/>
          </w:tcPr>
          <w:p w14:paraId="55F09B4E" w14:textId="77777777" w:rsidR="009A79BD" w:rsidRPr="007F085F" w:rsidRDefault="009A79BD" w:rsidP="00424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3608" w:type="dxa"/>
          </w:tcPr>
          <w:p w14:paraId="0A82DDF9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598A5CBE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2C14C336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14:paraId="3391AE75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76DE8F0C" w14:textId="77777777" w:rsidR="009A79BD" w:rsidRPr="007F085F" w:rsidRDefault="009A79BD" w:rsidP="00F84EB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14:paraId="5322C9AD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</w:t>
            </w:r>
          </w:p>
          <w:p w14:paraId="789FD7AC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2721DBEB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14:paraId="58FE98B7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3A359639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14:paraId="34D0D835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4B033861" w14:textId="77777777" w:rsidR="009A79BD" w:rsidRPr="007F085F" w:rsidRDefault="009A79BD" w:rsidP="008D54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</w:p>
        </w:tc>
      </w:tr>
      <w:tr w:rsidR="009A79BD" w:rsidRPr="007F085F" w14:paraId="3C740B5E" w14:textId="77777777" w:rsidTr="00211AEB">
        <w:trPr>
          <w:trHeight w:val="841"/>
        </w:trPr>
        <w:tc>
          <w:tcPr>
            <w:tcW w:w="1277" w:type="dxa"/>
          </w:tcPr>
          <w:p w14:paraId="117FCC5B" w14:textId="77777777" w:rsidR="009A79BD" w:rsidRPr="007F085F" w:rsidRDefault="009A79BD" w:rsidP="009930A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1275" w:type="dxa"/>
          </w:tcPr>
          <w:p w14:paraId="6ECF7E12" w14:textId="77777777" w:rsidR="009A79BD" w:rsidRPr="007F085F" w:rsidRDefault="009A79BD" w:rsidP="00993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29246F87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75D75299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6088BF80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слушать музыку, определять характер музыки. Продолжать развивать у детей интерес к музыке, желание ее слушать.</w:t>
            </w:r>
          </w:p>
          <w:p w14:paraId="79277E84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14:paraId="7B2D992B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Воспитывать эмоциональный отклик от услышанного.</w:t>
            </w:r>
          </w:p>
          <w:p w14:paraId="1F59F358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58D94006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Учить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определять </w:t>
            </w:r>
            <w:r w:rsidRPr="007F08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14:paraId="217A03D8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14:paraId="60F22AE4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45645A39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умение выполнять движения в соответствии с музыкой. Воспитывать интерес к выполнению танцевальных движений, игровых музыкальных действий</w:t>
            </w:r>
          </w:p>
          <w:p w14:paraId="35E61E0A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характер марша ритмичной ходьбой;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14:paraId="581B3D99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2816F9DD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Использовать различные шумовые музыкальные инструменты для детей при исполнении знакомых песен.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умение подыгрывать простейшие мелодии на деревянных ложках</w:t>
            </w:r>
          </w:p>
          <w:p w14:paraId="147C609D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02932BE6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14:paraId="6307C742" w14:textId="77777777" w:rsidR="009A79BD" w:rsidRPr="007F085F" w:rsidRDefault="009A79BD" w:rsidP="009930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</w:tc>
      </w:tr>
      <w:tr w:rsidR="009A79BD" w:rsidRPr="007F085F" w14:paraId="1580D683" w14:textId="77777777" w:rsidTr="00374B78">
        <w:trPr>
          <w:trHeight w:val="841"/>
        </w:trPr>
        <w:tc>
          <w:tcPr>
            <w:tcW w:w="1277" w:type="dxa"/>
          </w:tcPr>
          <w:p w14:paraId="4AE4DE34" w14:textId="77777777" w:rsidR="009A79BD" w:rsidRPr="007F085F" w:rsidRDefault="009A79BD" w:rsidP="0007480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Ноябрь</w:t>
            </w:r>
          </w:p>
        </w:tc>
        <w:tc>
          <w:tcPr>
            <w:tcW w:w="1275" w:type="dxa"/>
          </w:tcPr>
          <w:p w14:paraId="492D4E8D" w14:textId="77777777" w:rsidR="009A79BD" w:rsidRPr="007F085F" w:rsidRDefault="009A79BD" w:rsidP="0007480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6A2B5302" w14:textId="77777777" w:rsidR="009A79BD" w:rsidRPr="009A79BD" w:rsidRDefault="009A79BD" w:rsidP="00074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1B1C6120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2AC6C398" w14:textId="77777777" w:rsidR="009A79BD" w:rsidRPr="007F085F" w:rsidRDefault="009A79BD" w:rsidP="00CA20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воспринимать музыкальные произведения композиторов Казахстана и казахскую народную музыку.</w:t>
            </w:r>
          </w:p>
          <w:p w14:paraId="264A7630" w14:textId="77777777" w:rsidR="009A79BD" w:rsidRPr="007F085F" w:rsidRDefault="009A79BD" w:rsidP="00CA20B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14:paraId="11A4CC5B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развивать у детей интерес к музыке, желание ее слушать.</w:t>
            </w:r>
          </w:p>
          <w:p w14:paraId="7A408C62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195676D4" w14:textId="77777777" w:rsidR="009A79BD" w:rsidRPr="007F085F" w:rsidRDefault="009A79BD" w:rsidP="00CA20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Продолжить учить петь естественным голосом, выразительно, без напряжения, напевно. Обучать умению петь мелодию чисто, четко произносить слова.</w:t>
            </w:r>
          </w:p>
          <w:p w14:paraId="251953CC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пению, формировать умение петь протяжно, подвижно.</w:t>
            </w:r>
          </w:p>
          <w:p w14:paraId="57B0761A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27AF97BE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выполнять танцевальные движения (поскоки, двигаться парами по кругу, кружиться на одном месте и в парах). Учить п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ередавать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14:paraId="165D14C4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0BF25449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Знакомить с музыкальным инструментом «колокольчик». Использовать различные шумовые музыкальные инструменты для детей при исполнении знакомых песен.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умение подыгрывать простейшие мелодии на деревянных ложках, маракасе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14:paraId="6A982705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6A1DD4FD" w14:textId="77777777" w:rsidR="009A79BD" w:rsidRPr="007F085F" w:rsidRDefault="009A79BD" w:rsidP="000748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</w:tr>
      <w:tr w:rsidR="009A79BD" w:rsidRPr="007F085F" w14:paraId="273FCA35" w14:textId="77777777" w:rsidTr="00B940A8">
        <w:trPr>
          <w:trHeight w:val="841"/>
        </w:trPr>
        <w:tc>
          <w:tcPr>
            <w:tcW w:w="1277" w:type="dxa"/>
          </w:tcPr>
          <w:p w14:paraId="0AB228F3" w14:textId="77777777" w:rsidR="009A79BD" w:rsidRPr="007F085F" w:rsidRDefault="009A79BD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t>Декабрь</w:t>
            </w:r>
          </w:p>
        </w:tc>
        <w:tc>
          <w:tcPr>
            <w:tcW w:w="1275" w:type="dxa"/>
          </w:tcPr>
          <w:p w14:paraId="6FD99F15" w14:textId="77777777" w:rsidR="009A79BD" w:rsidRPr="007F085F" w:rsidRDefault="009A79BD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0AB8DA4C" w14:textId="77777777" w:rsidR="009A79BD" w:rsidRPr="009A79BD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709B5E3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137A3E32" w14:textId="77777777" w:rsidR="009A79BD" w:rsidRPr="007F085F" w:rsidRDefault="009A79BD" w:rsidP="00480B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различать разнохарактерную музыку. Формировать навыки культуры слушания музыки (не отвлекаться, дослушивать произведение до конца)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умения замечать выразительные средства музыкального произведения: тихо, громко, медленно, быстро.</w:t>
            </w:r>
          </w:p>
          <w:p w14:paraId="53B0D250" w14:textId="77777777" w:rsidR="009A79BD" w:rsidRPr="007F085F" w:rsidRDefault="009A79BD" w:rsidP="00E93770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Продолжать развивать у детей интерес к музыке, желание ее слушать, 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эмоциональную отзывчивость при восприятии музыкальных произведений.  </w:t>
            </w:r>
          </w:p>
          <w:p w14:paraId="4181323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147011B8" w14:textId="77777777" w:rsidR="009A79BD" w:rsidRPr="007F085F" w:rsidRDefault="009A79BD" w:rsidP="00480B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Учить петь в одном темпе с одинаковой силой звучания. Обучать умению петь мелодию чисто, четко произносить слова,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 петь выразительно, передавая характер музыки</w:t>
            </w:r>
            <w:r w:rsidRPr="007F0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6479FD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детей выразительному пению, формировать умение петь протяжно, подвижно, 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>согласованно (в пределах «ре-си» первой октавы).</w:t>
            </w:r>
          </w:p>
          <w:p w14:paraId="6BA8B6F3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Музыкально-ритмические движения</w:t>
            </w:r>
          </w:p>
          <w:p w14:paraId="427F7287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сочетать движения с характером музыки. Воспитывать интерес к выполнению танцевальных движений, игровых музыкальных действий</w:t>
            </w:r>
          </w:p>
          <w:p w14:paraId="2E596E66" w14:textId="77777777" w:rsidR="009A79BD" w:rsidRPr="007F085F" w:rsidRDefault="009A79BD" w:rsidP="00E937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подскоки в подвижном темпе, передавая ритм музыки. </w:t>
            </w:r>
            <w:r w:rsidRPr="007F0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Pr="007F085F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 полуприседания, согласовывая движения с музыкой, уметь менять движения на вторую часть музыки. </w:t>
            </w:r>
          </w:p>
          <w:p w14:paraId="37ED123A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1CE10660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узнавать и называть детские музыкальные инструменты.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бубне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Использовать различные шумовые музыкальные инструменты для детей при исполнении знакомых песен. </w:t>
            </w:r>
          </w:p>
          <w:p w14:paraId="7FBE5967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4478BE07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  <w:p w14:paraId="671EE4E3" w14:textId="77777777" w:rsidR="009A79BD" w:rsidRPr="007F085F" w:rsidRDefault="009A79BD" w:rsidP="00E93770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hAnsi="Times New Roman" w:cs="Times New Roman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7F085F">
              <w:rPr>
                <w:rFonts w:ascii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7F085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9A79BD" w:rsidRPr="007F085F" w14:paraId="012F100D" w14:textId="77777777" w:rsidTr="0005153A">
        <w:trPr>
          <w:trHeight w:val="841"/>
        </w:trPr>
        <w:tc>
          <w:tcPr>
            <w:tcW w:w="1277" w:type="dxa"/>
          </w:tcPr>
          <w:p w14:paraId="553D22C0" w14:textId="77777777" w:rsidR="009A79BD" w:rsidRPr="007F085F" w:rsidRDefault="009A79BD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Январь </w:t>
            </w:r>
          </w:p>
        </w:tc>
        <w:tc>
          <w:tcPr>
            <w:tcW w:w="1275" w:type="dxa"/>
          </w:tcPr>
          <w:p w14:paraId="256B153D" w14:textId="77777777" w:rsidR="009A79BD" w:rsidRPr="007F085F" w:rsidRDefault="009A79BD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181A97CF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4F3EA11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30B6AE5F" w14:textId="77777777" w:rsidR="009A79BD" w:rsidRPr="007F085F" w:rsidRDefault="009A79BD" w:rsidP="004B6740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 произведения до конца, не отвлекаясь); распознает знакомые произведения, рассказывает об их содержании; делится своими впечатлениями от прослушанной музыки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Учить воспринимать музыкальные произведения композиторов Казахстана и казахскую народную музыку.</w:t>
            </w:r>
          </w:p>
          <w:p w14:paraId="6B4C4322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67B85A4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пению в одном темпе (быстро-медленно) с одинаковой силой звучания (громко-тихо). Обучать детей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еть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14:paraId="266C1110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1AD7604A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двигательную музыкальную память. Учить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характер марша ритмичным ходом, передавать двигательный характер музыки легким, ритмичным бегом;  ритмически выполняя ходьбу, 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14:paraId="5395C9AD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3466E709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 навыки самостоятельного исполнения простого ритмического рисунка на инструментах. Знакомитьс казахским музыкальным инструментом «домбра».</w:t>
            </w:r>
          </w:p>
          <w:p w14:paraId="6ABA2167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01A06428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Побуждать детей придумывать движения к танцевальным произведениям и выполнять их. </w:t>
            </w:r>
          </w:p>
        </w:tc>
      </w:tr>
      <w:tr w:rsidR="009A79BD" w:rsidRPr="007F085F" w14:paraId="1995DE3C" w14:textId="77777777" w:rsidTr="004833A1">
        <w:trPr>
          <w:trHeight w:val="841"/>
        </w:trPr>
        <w:tc>
          <w:tcPr>
            <w:tcW w:w="1277" w:type="dxa"/>
          </w:tcPr>
          <w:p w14:paraId="05877B13" w14:textId="77777777" w:rsidR="009A79BD" w:rsidRPr="007F085F" w:rsidRDefault="009A79BD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  <w:tc>
          <w:tcPr>
            <w:tcW w:w="1275" w:type="dxa"/>
          </w:tcPr>
          <w:p w14:paraId="3989374B" w14:textId="77777777" w:rsidR="009A79BD" w:rsidRPr="007F085F" w:rsidRDefault="009A79BD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601B09F7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085A21AD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04CA8E44" w14:textId="77777777" w:rsidR="009A79BD" w:rsidRPr="007F085F" w:rsidRDefault="009A79BD" w:rsidP="00E93770">
            <w:pPr>
              <w:ind w:left="-15" w:righ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Расширить знания детей о природе через настроение в поэзии и музыке, музыкальные образы. Формировать навык умения замечать выразительные средства музыкального произведения: тихо, громко, медленно, быстро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Продолжать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обучать умению чувствовать характер музыки, узнавать знакомые произведения, высказывать свои впечатления о прослушанном. </w:t>
            </w:r>
          </w:p>
          <w:p w14:paraId="69C084D1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19B43605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Упражнять детей в умении петь легким звуком, следить за дыханием. Продолжать о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бучать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</w:t>
            </w:r>
          </w:p>
          <w:p w14:paraId="31892D77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76A20B4A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выполнять музыкально-ритмические движения самостоятельно, по памяти. Воспринимать веселый, подвижный характер музыки, применять в инсценировке знакомые движения по содержанию. </w:t>
            </w:r>
          </w:p>
          <w:p w14:paraId="419806A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14:paraId="0043F662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4A4FCC8B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различные шумовые музыкальные инструменты для детей при исполнении знакомых песен. </w:t>
            </w:r>
          </w:p>
          <w:p w14:paraId="7266BA2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 навыки самостоятельного исполнения простого ритмического рисунка на инструментах.</w:t>
            </w:r>
          </w:p>
          <w:p w14:paraId="6A00413B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26D3775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самостоятельно выполнять танцевальные движения. Про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жить обучать воспринимать веселый танцевальный характер мелодии, 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</w:p>
        </w:tc>
      </w:tr>
      <w:tr w:rsidR="009A79BD" w:rsidRPr="007F085F" w14:paraId="5C1AF803" w14:textId="77777777" w:rsidTr="009A79BD">
        <w:trPr>
          <w:trHeight w:val="557"/>
        </w:trPr>
        <w:tc>
          <w:tcPr>
            <w:tcW w:w="1277" w:type="dxa"/>
          </w:tcPr>
          <w:p w14:paraId="257B5BEC" w14:textId="77777777" w:rsidR="009A79BD" w:rsidRPr="007F085F" w:rsidRDefault="009A79BD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Март</w:t>
            </w:r>
          </w:p>
        </w:tc>
        <w:tc>
          <w:tcPr>
            <w:tcW w:w="1275" w:type="dxa"/>
          </w:tcPr>
          <w:p w14:paraId="08822216" w14:textId="77777777" w:rsidR="009A79BD" w:rsidRPr="007F085F" w:rsidRDefault="009A79BD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0362660F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70F20C89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10D7E1BA" w14:textId="77777777" w:rsidR="009A79BD" w:rsidRPr="007F085F" w:rsidRDefault="009A79BD" w:rsidP="00E93770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сопровождать песни показом иллюстраций и жестами. Обучать умению воспринимать звуки казахского народного инструмента – домбры. </w:t>
            </w:r>
          </w:p>
          <w:p w14:paraId="44FB5D15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7A2ED78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Развивать певческие способности. 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Продолжать учи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выразительно петь, формировать умение петь протяжно, подвижно, согласованно (в пределах «ре-си» первой октавы). Развивать умение брать дыхание между короткими музыкальными фразами. Учить петь с инструментальным сопровождением и без него (с помощью воспитателя). </w:t>
            </w:r>
          </w:p>
          <w:p w14:paraId="720F3B45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4D61AF31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интерес к выполнению танцевальных движений, игровых музыкальных действий.  Учить ходить под музыку марша за впереди стоящим и ведущим, выполнять движения в соответствии с характером музыки.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</w:t>
            </w:r>
          </w:p>
          <w:p w14:paraId="378ABEA5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60C0A398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  <w:p w14:paraId="5950EE63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 </w:t>
            </w:r>
          </w:p>
          <w:p w14:paraId="10D62296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01F98713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Продолжать учить танцевать парами.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действия в соответствии с характером музыки, бегать по кругу, менять движения, проявлять быстроту и ловкость. </w:t>
            </w:r>
          </w:p>
          <w:p w14:paraId="5CBF8851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веселый оживленный характер музыки, выполнять танцевальные движения с атрибутами. </w:t>
            </w:r>
          </w:p>
          <w:p w14:paraId="3ADD6FE8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A79BD" w:rsidRPr="007F085F" w14:paraId="3BC20905" w14:textId="77777777" w:rsidTr="00FC2283">
        <w:trPr>
          <w:trHeight w:val="841"/>
        </w:trPr>
        <w:tc>
          <w:tcPr>
            <w:tcW w:w="1277" w:type="dxa"/>
          </w:tcPr>
          <w:p w14:paraId="11A9780A" w14:textId="77777777" w:rsidR="009A79BD" w:rsidRPr="007F085F" w:rsidRDefault="009A79BD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lastRenderedPageBreak/>
              <w:t>Апрель</w:t>
            </w:r>
          </w:p>
        </w:tc>
        <w:tc>
          <w:tcPr>
            <w:tcW w:w="1275" w:type="dxa"/>
          </w:tcPr>
          <w:p w14:paraId="2D6ECF28" w14:textId="77777777" w:rsidR="009A79BD" w:rsidRPr="007F085F" w:rsidRDefault="009A79BD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0F0DFBDD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268407F5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3231FE19" w14:textId="77777777" w:rsidR="009A79BD" w:rsidRPr="007F085F" w:rsidRDefault="009A79BD" w:rsidP="00C95A74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ф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 умения замечать выразительные средства музыкального произведения: тихо, громко, медленно, быстро. Учить детей вслушиваться  в музыку, отвечать на вопросы. 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знакомые произведения,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ть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их содержании; делит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ь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своими впечатлениями от прослушанной музыки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Обучать умению воспринимать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 распознавать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звуки казахского народного инструмента – </w:t>
            </w:r>
            <w:proofErr w:type="gram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домбры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способность различать звуки по высоте (высокий, низкий в пределах сексты, септимы), умение сопровождать песни показом иллюстраций и жестами.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Учить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 произведения до конца, не отвлекаясь)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EDD27C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38B0AAE0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петь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напряжения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формировать умение петь протяжно, подвижно, согласованно (в пределах «ре-си» первой октавы). Развивать умение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Обучать умению петь мелодию чисто, смягчать концы фраз, четко произносить слова, петь выразительно, передавая характер музыки; Учить петь с инструментальным сопровождением и без него (с помощью воспитателя).  </w:t>
            </w:r>
          </w:p>
          <w:p w14:paraId="6C982651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2402F48D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реагировать на смену характера музыки.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веселый, подвижный характер музыки, применять в инсценировке знакомые песни по содержанию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подскоки в подвижном темпе, передавая ритм </w:t>
            </w:r>
            <w:proofErr w:type="gram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музыки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</w:t>
            </w:r>
            <w:proofErr w:type="gram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полуприседания, согласовывая движения с музыкой, уметь менять движения на вторую часть музыки. </w:t>
            </w:r>
          </w:p>
          <w:p w14:paraId="206C9A45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016702C4" w14:textId="77777777" w:rsidR="009A79BD" w:rsidRPr="007F085F" w:rsidRDefault="009A79BD" w:rsidP="00AE6B2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Развивать умение играть простые мелодии на деревянных ложках,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асатаяке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Совершенствовать умение распознавать и называть детские музыкальные инструменты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14:paraId="67E1C76F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различные шумовые музыкальные инструменты для детей при исполнении знакомых </w:t>
            </w:r>
            <w:proofErr w:type="gram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песен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</w:t>
            </w:r>
            <w:proofErr w:type="gram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умение подыгрывать простейшие мелодии на деревянных ложках, маракасе, барабане, металлофоне. </w:t>
            </w:r>
          </w:p>
          <w:p w14:paraId="5BACC9EF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0ECBCE9D" w14:textId="77777777" w:rsidR="009A79BD" w:rsidRPr="007F085F" w:rsidRDefault="009A79BD" w:rsidP="00AE6B2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выполнять танцевальные движения по показу педагога, бегать на носочках друг за другом, хлопать и шлепать в ртиме музыки.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 Про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</w:tr>
      <w:tr w:rsidR="009A79BD" w:rsidRPr="007F085F" w14:paraId="72C30E60" w14:textId="77777777" w:rsidTr="00E04201">
        <w:trPr>
          <w:trHeight w:val="841"/>
        </w:trPr>
        <w:tc>
          <w:tcPr>
            <w:tcW w:w="1277" w:type="dxa"/>
          </w:tcPr>
          <w:p w14:paraId="1DE0D032" w14:textId="77777777" w:rsidR="009A79BD" w:rsidRPr="007F085F" w:rsidRDefault="009A79BD" w:rsidP="00E937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lang w:val="kk-KZ"/>
              </w:rPr>
              <w:t xml:space="preserve">Май </w:t>
            </w:r>
          </w:p>
        </w:tc>
        <w:tc>
          <w:tcPr>
            <w:tcW w:w="1275" w:type="dxa"/>
          </w:tcPr>
          <w:p w14:paraId="549FDDA9" w14:textId="77777777" w:rsidR="009A79BD" w:rsidRPr="007F085F" w:rsidRDefault="009A79BD" w:rsidP="00E93770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608" w:type="dxa"/>
          </w:tcPr>
          <w:p w14:paraId="140791E3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7F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14:paraId="01745DC0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14:paraId="683D4FA3" w14:textId="77777777" w:rsidR="009A79BD" w:rsidRPr="007F085F" w:rsidRDefault="009A79BD" w:rsidP="00AE6B21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дослушивать музыкальные произведения до конца, определять характер музыки. Развивать способность различать звуки по высоте (высокий, низкий в пределах сексты, септимы), умение сопровождать песни показом иллюстраций и жестами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музыкальные.</w:t>
            </w:r>
          </w:p>
          <w:p w14:paraId="13250599" w14:textId="77777777" w:rsidR="009A79BD" w:rsidRPr="007F085F" w:rsidRDefault="009A79BD" w:rsidP="00AE6B21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произведения до конца, не отвлекаясь)</w:t>
            </w:r>
            <w:proofErr w:type="gram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</w:t>
            </w:r>
            <w:proofErr w:type="gram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знакомые произведения, 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их содержании; делит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ь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своими впечатлениями от прослушанной музыки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Продолжать ф</w:t>
            </w:r>
            <w:proofErr w:type="spellStart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 умения замечать выразительные </w:t>
            </w:r>
          </w:p>
          <w:p w14:paraId="0E54744F" w14:textId="77777777" w:rsidR="009A79BD" w:rsidRPr="007F085F" w:rsidRDefault="009A79BD" w:rsidP="00AE6B21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средства музыкального произведения: тихо, громко, медленно, быстро. </w:t>
            </w:r>
          </w:p>
          <w:p w14:paraId="58FEB73D" w14:textId="77777777" w:rsidR="009A79BD" w:rsidRPr="007F085F" w:rsidRDefault="009A79BD" w:rsidP="00E93770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воспринимать музыкальные произведения разного характера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(веселого, грустного, быстрого, медленного) композиторов Казахстана и других стран. Развивать умение дослушивать музыкальное произведение до конца, различать части произведения, определять характер музыки. Обучать умению воспринимать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 распознавать</w:t>
            </w:r>
            <w:r w:rsidRPr="007F0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звуки казахского народного инструмента – домбры</w:t>
            </w:r>
          </w:p>
          <w:p w14:paraId="3EC8965F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14:paraId="303D93FA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петь внятно, правильно передавать мелодию. Развивать умение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петь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напряжения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формировать умение петь протяжно, подвижно, согласованно (в пределах «ре-си» первой октавы). Учить петь с инструментальным сопровождением и без него (с помощью воспитателя).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Учить знать название произведения, песни, композитора, его содержание и характер. Вырабатывать правильную артикуляцию, правильное произношение, учить детей активно открывать рот во время пения.</w:t>
            </w:r>
          </w:p>
          <w:p w14:paraId="4562B304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14:paraId="767A6815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умения начинать и заканчивать движение одовременно с музыкой, самостоятельно менять движение в соответсвтии с двухчастной формой, подпрыгивать с небольшим продвижением вперед.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Выполнять полуприседания, согласовывая движения с музыкой, уметь менять движения на вторую часть музыки. Воспринимать веселый, подвижный характер музыки, применять в инсценировке знакомые песни по содержанию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</w:p>
          <w:p w14:paraId="50F7E058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14:paraId="50666D67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навыки самостоятельного исполнения простого ритмического рисунка на инструментах. Развивать умение играть простые мелодии на деревянных ложках,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асатаяке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детей точно воспроизводить несложный ритмический рисунок на треугольнике, румбе. Учить играть знакомые попевки, ипровизировать несложные ритмы.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распознавать и называть детские музыкальные </w:t>
            </w:r>
            <w:proofErr w:type="spellStart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инструментыИспользовать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различные шумовые музыкальные инструменты для детей при исполнении знакомых песен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7F08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14:paraId="047FF5AB" w14:textId="77777777" w:rsidR="009A79BD" w:rsidRPr="007F085F" w:rsidRDefault="009A79BD" w:rsidP="00E9377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14:paraId="3C004E27" w14:textId="77777777" w:rsidR="009A79BD" w:rsidRPr="007F085F" w:rsidRDefault="009A79BD" w:rsidP="00AE6B2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Знакомить с некоторыми элементами художественного наследия посредством разучивания движений казахского танца.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</w:t>
            </w:r>
            <w:r w:rsidRPr="007F08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Pr="007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</w:tr>
    </w:tbl>
    <w:p w14:paraId="400B5B68" w14:textId="77777777" w:rsidR="00B70D3F" w:rsidRPr="007F085F" w:rsidRDefault="00B70D3F">
      <w:pPr>
        <w:rPr>
          <w:rFonts w:ascii="Times New Roman" w:hAnsi="Times New Roman" w:cs="Times New Roman"/>
          <w:lang w:val="kk-KZ"/>
        </w:rPr>
      </w:pPr>
    </w:p>
    <w:sectPr w:rsidR="00B70D3F" w:rsidRPr="007F085F" w:rsidSect="0066529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F99"/>
    <w:rsid w:val="00022D57"/>
    <w:rsid w:val="00035466"/>
    <w:rsid w:val="000401C1"/>
    <w:rsid w:val="000840E5"/>
    <w:rsid w:val="000900DF"/>
    <w:rsid w:val="00090D35"/>
    <w:rsid w:val="000B3563"/>
    <w:rsid w:val="000B51D6"/>
    <w:rsid w:val="000C565F"/>
    <w:rsid w:val="000D79DD"/>
    <w:rsid w:val="000E047E"/>
    <w:rsid w:val="0014037E"/>
    <w:rsid w:val="00142F5A"/>
    <w:rsid w:val="0015509E"/>
    <w:rsid w:val="00157056"/>
    <w:rsid w:val="00161C63"/>
    <w:rsid w:val="00181FE4"/>
    <w:rsid w:val="00182F95"/>
    <w:rsid w:val="0019563E"/>
    <w:rsid w:val="001A499F"/>
    <w:rsid w:val="001C62C4"/>
    <w:rsid w:val="00210191"/>
    <w:rsid w:val="002102E4"/>
    <w:rsid w:val="00210604"/>
    <w:rsid w:val="0021329A"/>
    <w:rsid w:val="00225ACE"/>
    <w:rsid w:val="0025083D"/>
    <w:rsid w:val="002526CB"/>
    <w:rsid w:val="0026196F"/>
    <w:rsid w:val="00264632"/>
    <w:rsid w:val="002F1A2C"/>
    <w:rsid w:val="002F442F"/>
    <w:rsid w:val="00305DB7"/>
    <w:rsid w:val="00307E01"/>
    <w:rsid w:val="003431B5"/>
    <w:rsid w:val="0035310E"/>
    <w:rsid w:val="003656CB"/>
    <w:rsid w:val="00365B08"/>
    <w:rsid w:val="00366075"/>
    <w:rsid w:val="0037315B"/>
    <w:rsid w:val="00380BBB"/>
    <w:rsid w:val="0038307D"/>
    <w:rsid w:val="00391923"/>
    <w:rsid w:val="00396D48"/>
    <w:rsid w:val="003C2627"/>
    <w:rsid w:val="003C2DA1"/>
    <w:rsid w:val="003E1C58"/>
    <w:rsid w:val="00424CAF"/>
    <w:rsid w:val="004527D6"/>
    <w:rsid w:val="00480B43"/>
    <w:rsid w:val="00484690"/>
    <w:rsid w:val="004B3219"/>
    <w:rsid w:val="004B6740"/>
    <w:rsid w:val="004F1C05"/>
    <w:rsid w:val="004F1F46"/>
    <w:rsid w:val="00502A83"/>
    <w:rsid w:val="005105D3"/>
    <w:rsid w:val="0051280D"/>
    <w:rsid w:val="00514FC8"/>
    <w:rsid w:val="005247E1"/>
    <w:rsid w:val="00534E6D"/>
    <w:rsid w:val="0056062F"/>
    <w:rsid w:val="005A26BD"/>
    <w:rsid w:val="005A6CFE"/>
    <w:rsid w:val="005B75DE"/>
    <w:rsid w:val="005C08CE"/>
    <w:rsid w:val="005C0DD6"/>
    <w:rsid w:val="005C17F1"/>
    <w:rsid w:val="005C755D"/>
    <w:rsid w:val="005D42C0"/>
    <w:rsid w:val="005E6D7D"/>
    <w:rsid w:val="00603C96"/>
    <w:rsid w:val="006119D7"/>
    <w:rsid w:val="00620DF5"/>
    <w:rsid w:val="0066529D"/>
    <w:rsid w:val="00676546"/>
    <w:rsid w:val="00680E23"/>
    <w:rsid w:val="00683438"/>
    <w:rsid w:val="00697CAA"/>
    <w:rsid w:val="006A4DB6"/>
    <w:rsid w:val="006D15A2"/>
    <w:rsid w:val="006D62E0"/>
    <w:rsid w:val="007132D6"/>
    <w:rsid w:val="0071705A"/>
    <w:rsid w:val="0071757D"/>
    <w:rsid w:val="00720A27"/>
    <w:rsid w:val="00725CC3"/>
    <w:rsid w:val="007270EC"/>
    <w:rsid w:val="007373CD"/>
    <w:rsid w:val="00755D38"/>
    <w:rsid w:val="00756B37"/>
    <w:rsid w:val="00776050"/>
    <w:rsid w:val="007971CC"/>
    <w:rsid w:val="007B550E"/>
    <w:rsid w:val="007C3B95"/>
    <w:rsid w:val="007D030A"/>
    <w:rsid w:val="007D0598"/>
    <w:rsid w:val="007F085F"/>
    <w:rsid w:val="007F47E1"/>
    <w:rsid w:val="0082748E"/>
    <w:rsid w:val="00843288"/>
    <w:rsid w:val="0085089B"/>
    <w:rsid w:val="00875185"/>
    <w:rsid w:val="0088287C"/>
    <w:rsid w:val="008A3562"/>
    <w:rsid w:val="008A4C43"/>
    <w:rsid w:val="008B55C0"/>
    <w:rsid w:val="008D548A"/>
    <w:rsid w:val="008D572B"/>
    <w:rsid w:val="008D7D32"/>
    <w:rsid w:val="008E7455"/>
    <w:rsid w:val="00910BB1"/>
    <w:rsid w:val="009161D9"/>
    <w:rsid w:val="00924783"/>
    <w:rsid w:val="00927B1F"/>
    <w:rsid w:val="009418F9"/>
    <w:rsid w:val="0095004B"/>
    <w:rsid w:val="00962C3F"/>
    <w:rsid w:val="00976FBF"/>
    <w:rsid w:val="00996236"/>
    <w:rsid w:val="009A2DA2"/>
    <w:rsid w:val="009A79BD"/>
    <w:rsid w:val="00A00046"/>
    <w:rsid w:val="00A3144F"/>
    <w:rsid w:val="00A3435B"/>
    <w:rsid w:val="00A40B75"/>
    <w:rsid w:val="00A63600"/>
    <w:rsid w:val="00A66062"/>
    <w:rsid w:val="00A67111"/>
    <w:rsid w:val="00A715BC"/>
    <w:rsid w:val="00A85B2A"/>
    <w:rsid w:val="00A867FB"/>
    <w:rsid w:val="00A94D7A"/>
    <w:rsid w:val="00AA3A16"/>
    <w:rsid w:val="00AA6712"/>
    <w:rsid w:val="00AB19B8"/>
    <w:rsid w:val="00AC30E8"/>
    <w:rsid w:val="00AD7FAA"/>
    <w:rsid w:val="00AE6B21"/>
    <w:rsid w:val="00B02B80"/>
    <w:rsid w:val="00B032DE"/>
    <w:rsid w:val="00B053C6"/>
    <w:rsid w:val="00B07CEE"/>
    <w:rsid w:val="00B154D2"/>
    <w:rsid w:val="00B3074F"/>
    <w:rsid w:val="00B42274"/>
    <w:rsid w:val="00B60F27"/>
    <w:rsid w:val="00B70D3F"/>
    <w:rsid w:val="00B77A5B"/>
    <w:rsid w:val="00BB7F11"/>
    <w:rsid w:val="00BC229A"/>
    <w:rsid w:val="00BC3DD1"/>
    <w:rsid w:val="00BC3E96"/>
    <w:rsid w:val="00BD0040"/>
    <w:rsid w:val="00BF20E7"/>
    <w:rsid w:val="00C84E13"/>
    <w:rsid w:val="00C874C7"/>
    <w:rsid w:val="00C95A74"/>
    <w:rsid w:val="00CA20BF"/>
    <w:rsid w:val="00CC1F0A"/>
    <w:rsid w:val="00CC3363"/>
    <w:rsid w:val="00CC4F65"/>
    <w:rsid w:val="00CC7606"/>
    <w:rsid w:val="00CF223C"/>
    <w:rsid w:val="00CF2767"/>
    <w:rsid w:val="00D00E78"/>
    <w:rsid w:val="00D35860"/>
    <w:rsid w:val="00D61679"/>
    <w:rsid w:val="00D8019E"/>
    <w:rsid w:val="00D81478"/>
    <w:rsid w:val="00D97AA6"/>
    <w:rsid w:val="00D97F58"/>
    <w:rsid w:val="00DC7DEE"/>
    <w:rsid w:val="00DD5663"/>
    <w:rsid w:val="00DE7155"/>
    <w:rsid w:val="00DF41A6"/>
    <w:rsid w:val="00E36299"/>
    <w:rsid w:val="00E43E87"/>
    <w:rsid w:val="00E5490E"/>
    <w:rsid w:val="00E5716A"/>
    <w:rsid w:val="00E60279"/>
    <w:rsid w:val="00E63DB2"/>
    <w:rsid w:val="00E640DF"/>
    <w:rsid w:val="00E73CB7"/>
    <w:rsid w:val="00E92D21"/>
    <w:rsid w:val="00E9742D"/>
    <w:rsid w:val="00EA0F3A"/>
    <w:rsid w:val="00ED11A6"/>
    <w:rsid w:val="00EE0255"/>
    <w:rsid w:val="00F15F99"/>
    <w:rsid w:val="00F21A53"/>
    <w:rsid w:val="00F459B6"/>
    <w:rsid w:val="00F50618"/>
    <w:rsid w:val="00F60D3E"/>
    <w:rsid w:val="00F610C7"/>
    <w:rsid w:val="00F8409B"/>
    <w:rsid w:val="00F84EB8"/>
    <w:rsid w:val="00FB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74BF"/>
  <w15:docId w15:val="{68250D62-6BC7-45F2-AFC8-B20B28C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06EF-50FC-4299-9FFD-504257AB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Музыкальный зал</cp:lastModifiedBy>
  <cp:revision>180</cp:revision>
  <cp:lastPrinted>2022-09-21T11:59:00Z</cp:lastPrinted>
  <dcterms:created xsi:type="dcterms:W3CDTF">2022-09-14T15:47:00Z</dcterms:created>
  <dcterms:modified xsi:type="dcterms:W3CDTF">2025-06-03T12:10:00Z</dcterms:modified>
</cp:coreProperties>
</file>