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066F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 іс-әрекеттің перспективалық жоспары</w:t>
      </w:r>
    </w:p>
    <w:p w14:paraId="31DECB1E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482CA786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58FAC274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3A7D4E52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27DAA591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3"/>
        <w:tblW w:w="14124" w:type="dxa"/>
        <w:tblInd w:w="-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004"/>
        <w:gridCol w:w="11304"/>
      </w:tblGrid>
      <w:tr w14:paraId="05E58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93C97">
            <w:pPr>
              <w:pStyle w:val="4"/>
              <w:spacing w:line="276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34F3D">
            <w:pPr>
              <w:pStyle w:val="4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Ұйымдастырыл-</w:t>
            </w:r>
          </w:p>
          <w:p w14:paraId="7E6637F6">
            <w:pPr>
              <w:pStyle w:val="4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ған  іс-әрекет</w:t>
            </w:r>
          </w:p>
        </w:tc>
        <w:tc>
          <w:tcPr>
            <w:tcW w:w="1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EC6F3">
            <w:pPr>
              <w:pStyle w:val="4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  іс-әрекеттің міндеттері</w:t>
            </w:r>
          </w:p>
        </w:tc>
      </w:tr>
    </w:tbl>
    <w:p w14:paraId="0C6954C3">
      <w:pPr>
        <w:rPr>
          <w:vanish/>
        </w:rPr>
      </w:pPr>
    </w:p>
    <w:tbl>
      <w:tblPr>
        <w:tblStyle w:val="3"/>
        <w:tblpPr w:leftFromText="180" w:rightFromText="180" w:bottomFromText="200" w:vertAnchor="text" w:horzAnchor="page" w:tblpX="991" w:tblpY="1"/>
        <w:tblW w:w="141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984"/>
        <w:gridCol w:w="11330"/>
      </w:tblGrid>
      <w:tr w14:paraId="142D9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4929C2DD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</w:t>
            </w:r>
          </w:p>
          <w:p w14:paraId="4C7784A3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Қыркүйек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07E204FA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595695B9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023DD5F7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189C2820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0F5875CD">
            <w:pPr>
              <w:pStyle w:val="4"/>
              <w:spacing w:line="276" w:lineRule="auto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Қыркүйек</w:t>
            </w:r>
          </w:p>
          <w:p w14:paraId="52A1114B">
            <w:pPr>
              <w:pStyle w:val="4"/>
              <w:spacing w:line="276" w:lineRule="auto"/>
              <w:ind w:left="113" w:right="113"/>
              <w:rPr>
                <w:b/>
                <w:sz w:val="26"/>
              </w:rPr>
            </w:pPr>
          </w:p>
          <w:p w14:paraId="65812E9D">
            <w:pPr>
              <w:pStyle w:val="4"/>
              <w:spacing w:line="276" w:lineRule="auto"/>
              <w:ind w:left="113" w:right="113"/>
              <w:rPr>
                <w:b/>
                <w:sz w:val="26"/>
              </w:rPr>
            </w:pPr>
          </w:p>
          <w:p w14:paraId="244EFF58">
            <w:pPr>
              <w:pStyle w:val="4"/>
              <w:spacing w:line="276" w:lineRule="auto"/>
              <w:ind w:right="357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551AA61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</w:p>
          <w:p w14:paraId="2BF46C8C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</w:p>
          <w:p w14:paraId="3623AFEF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AE37FAA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Тілдік дамытушы орта</w:t>
            </w:r>
          </w:p>
          <w:p w14:paraId="7BF791E3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14:paraId="766795A2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Сөйлеудің дыбыстық мәдениеті</w:t>
            </w:r>
            <w:r>
              <w:rPr>
                <w:sz w:val="24"/>
                <w:szCs w:val="24"/>
              </w:rPr>
              <w:t>. 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14:paraId="0BB65E49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Сөздік қор.</w:t>
            </w:r>
            <w:r>
              <w:rPr>
                <w:sz w:val="24"/>
                <w:szCs w:val="24"/>
              </w:rPr>
              <w:t xml:space="preserve"> 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қалыптастыру.</w:t>
            </w:r>
          </w:p>
        </w:tc>
      </w:tr>
      <w:tr w14:paraId="5EF1D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1276E70B">
            <w:pPr>
              <w:widowControl/>
              <w:autoSpaceDE/>
              <w:spacing w:line="276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48DF8922">
            <w:pPr>
              <w:widowControl/>
              <w:autoSpaceDE/>
              <w:spacing w:line="276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Қазан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ED7849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41016DF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 xml:space="preserve">Балалар </w:t>
            </w:r>
            <w:r>
              <w:rPr>
                <w:rFonts w:ascii="Cambria" w:hAnsi="Cambria"/>
                <w:sz w:val="24"/>
                <w:szCs w:val="24"/>
              </w:rPr>
              <w:t>бір-бірімен  күнделікті өмірде,  ойында, сөздік қорларын молайту. Қазақ тіліне тән дыбыстарды айыра білуге жаттықтыру.</w:t>
            </w:r>
          </w:p>
          <w:p w14:paraId="20000D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Сөздерді сөз тіркесімен айтуға үйрету. Сөйлеу барысында қазақ тіліне тән дыбыстарды ә,і,ң,ғ,ү,ұ,қ,ө қайталата отырып, ойлау,есте сақтау қабілеттін арттыру.</w:t>
            </w:r>
          </w:p>
          <w:p w14:paraId="326D1C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>Сөйлесу барсында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әңгімелесушінің назарын өзіне аудару үшін интанациямен сөйлеу мәнерін өз бетінше қолдану.</w:t>
            </w:r>
          </w:p>
        </w:tc>
      </w:tr>
      <w:tr w14:paraId="1005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1481932C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72C3878B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       Қараш</w:t>
            </w:r>
            <w:r>
              <w:rPr>
                <w:b/>
                <w:sz w:val="24"/>
                <w:lang w:val="ru-RU"/>
              </w:rPr>
              <w:t xml:space="preserve">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437227A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4A8F59F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 xml:space="preserve">Кітаптан ертегңлер, көркем шығармалар оқып беруде олардың мазұмынын дұрыс қабылдауға кейіпкерлерге жанашырлық танытуға үйрету. </w:t>
            </w:r>
          </w:p>
          <w:p w14:paraId="2702F5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Тілдің және артикуляциялық апарптты,  тыныс алуды және таза дикцияны дамыту. Қазақ  тіліне тән ә,ө,қ,ү,ұ,ғ,ң,һ дыбыстарын, осы дыбыстардан тұратын сөздерді дұрыс айтыуға дағдыландыру.</w:t>
            </w:r>
          </w:p>
          <w:p w14:paraId="73542B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Сөздік қор</w:t>
            </w:r>
            <w:r>
              <w:rPr>
                <w:sz w:val="24"/>
                <w:szCs w:val="24"/>
              </w:rPr>
              <w:t xml:space="preserve">. Қазақ халқы қолөнер шеберлерімен жасалған киіз үйдің заттарын(кереге,уық,шаңырақ)  </w:t>
            </w:r>
          </w:p>
          <w:p w14:paraId="67A7B7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сөздермен толықтыру.  </w:t>
            </w:r>
          </w:p>
        </w:tc>
      </w:tr>
      <w:tr w14:paraId="65C16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5A662EC3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336FBBBC">
            <w:pPr>
              <w:widowControl/>
              <w:autoSpaceDE/>
              <w:spacing w:line="276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Желтоқсан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FC59EE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F34B0CF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 xml:space="preserve">Балалар </w:t>
            </w:r>
            <w:r>
              <w:rPr>
                <w:rFonts w:ascii="Cambria" w:hAnsi="Cambria"/>
                <w:sz w:val="24"/>
                <w:szCs w:val="24"/>
              </w:rPr>
              <w:t>бір-бірімен  күнделікті өмірде,  ойында, сөздік қорларын молайту. Қазақ тіліне тән дыбыстарды айыра білуге жаттықтыру.</w:t>
            </w:r>
          </w:p>
          <w:p w14:paraId="2F05B0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Сөздерді сөз тіркесімен айтуға үйрету. Сөйлеу барысында қазақ тіліне тән дыбыстарды ә,і,ң,ғ,ү,ұ,қ,ө қайталата отырып, ойлау,есте сақтау қабілеттін арттыру.</w:t>
            </w:r>
          </w:p>
          <w:p w14:paraId="388DB6F3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>Аңшылық кәсіпті (аң, аңшы,орманшы) сөздермен толықтыру.</w:t>
            </w:r>
          </w:p>
        </w:tc>
      </w:tr>
      <w:tr w14:paraId="338FF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32335EBA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3E44324C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Қаңтар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68CBD41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623D812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Тілдік дамытушы орта</w:t>
            </w:r>
          </w:p>
          <w:p w14:paraId="3C936376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14:paraId="016B70ED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Сөйлеудің дыбыстық мәдениеті</w:t>
            </w:r>
            <w:r>
              <w:rPr>
                <w:sz w:val="24"/>
                <w:szCs w:val="24"/>
              </w:rPr>
              <w:t>. 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14:paraId="277D5C7F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 xml:space="preserve"> Туыстық қарым – қатынасты (бауыр, немере,шөбер, ағайын,туысқан, жеті ата )білдіретін сөздерді үйрету.</w:t>
            </w:r>
          </w:p>
        </w:tc>
      </w:tr>
      <w:tr w14:paraId="375CA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36091DAD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7FD97BCF">
            <w:pPr>
              <w:widowControl/>
              <w:autoSpaceDE/>
              <w:spacing w:line="276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Ақпан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73AC944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155A5C2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>Таныс немесе бейтаныс ертегілер мен шағын көркем шығармалардың мазмұнын өз ойынша айтып жеткізуге үйрету.</w:t>
            </w:r>
          </w:p>
          <w:p w14:paraId="5B929388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Фонематикалық естуді дамыту,сөздегі дыбыстардың орнын анықтау(басы,ортасы,соңы)</w:t>
            </w:r>
          </w:p>
          <w:p w14:paraId="69147D0C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қалыптастыру.</w:t>
            </w:r>
          </w:p>
          <w:p w14:paraId="0E8B4B3C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</w:p>
        </w:tc>
      </w:tr>
      <w:tr w14:paraId="75EE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59DA116E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4215F023">
            <w:pPr>
              <w:widowControl/>
              <w:autoSpaceDE/>
              <w:spacing w:line="276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Наурыз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5248020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E41C746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 xml:space="preserve">Балалар </w:t>
            </w:r>
            <w:r>
              <w:rPr>
                <w:rFonts w:ascii="Cambria" w:hAnsi="Cambria"/>
                <w:sz w:val="24"/>
                <w:szCs w:val="24"/>
              </w:rPr>
              <w:t>бір-бірімен  күнделікті өмірде,  ойында, сөздік қорларын молайту. Қазақ тіліне тән дыбыстарды айыра білуге жаттықтыру.</w:t>
            </w:r>
          </w:p>
          <w:p w14:paraId="2F228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Сөздерді сөз тіркесімен айтуға үйрету. Сөйлеу барысында қазақ тіліне тән дыбыстарды ә,і,ң,ғ,ү,ұ,қ,ө қайталата отырып, ойлау,есте сақтау қабілеттін арттыру.</w:t>
            </w:r>
          </w:p>
          <w:p w14:paraId="1DAFDD92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>Сөйлесу барсында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әңгімелесушінің назарын өзіне аудару үшін интанациямен сөйлеу мәнерін өз бетінше қолдану.</w:t>
            </w:r>
          </w:p>
        </w:tc>
      </w:tr>
      <w:tr w14:paraId="04B9B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54C90039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13A5F18A">
            <w:pPr>
              <w:widowControl/>
              <w:autoSpaceDE/>
              <w:spacing w:line="276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Сәуір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3F2B186">
            <w:pPr>
              <w:pStyle w:val="4"/>
              <w:spacing w:line="276" w:lineRule="auto"/>
              <w:ind w:left="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AE13DDC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Тілдік дамытушы орта</w:t>
            </w:r>
          </w:p>
          <w:p w14:paraId="185977C8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14:paraId="48ADE570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Сөйлеудің дыбыстық мәдениеті</w:t>
            </w:r>
            <w:r>
              <w:rPr>
                <w:sz w:val="24"/>
                <w:szCs w:val="24"/>
              </w:rPr>
              <w:t>. 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14:paraId="3BAA37F6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 xml:space="preserve"> Туыстық қарым – қатынасты (бауыр, немере,шөбер, ағайын,туысқан, жеті ата )білдіретін сөздерді үйрету.</w:t>
            </w:r>
          </w:p>
        </w:tc>
      </w:tr>
      <w:tr w14:paraId="5C0A8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btLr"/>
          </w:tcPr>
          <w:p w14:paraId="72601D2E">
            <w:pPr>
              <w:widowControl/>
              <w:autoSpaceDE/>
              <w:spacing w:line="276" w:lineRule="auto"/>
              <w:ind w:left="113" w:right="113"/>
              <w:rPr>
                <w:b/>
                <w:sz w:val="24"/>
              </w:rPr>
            </w:pPr>
          </w:p>
          <w:p w14:paraId="3999D769">
            <w:pPr>
              <w:widowControl/>
              <w:autoSpaceDE/>
              <w:spacing w:line="276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Мамыр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7CEA413">
            <w:pPr>
              <w:pStyle w:val="4"/>
              <w:spacing w:line="276" w:lineRule="auto"/>
              <w:ind w:left="0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Қазақ тілі</w:t>
            </w:r>
          </w:p>
        </w:tc>
        <w:tc>
          <w:tcPr>
            <w:tcW w:w="1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B6F557C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>Таныс немесе бейтаныс ертегілер мен шағын көркем шығармалардың мазмұнын өз ойынша айтып жеткізуге үйрету.</w:t>
            </w:r>
          </w:p>
          <w:p w14:paraId="3EF2B3DB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Фонематикалық естуді дамыту,сөздегі дыбыстардың орнын анықтау(басы,ортасы,соңы)</w:t>
            </w:r>
          </w:p>
          <w:p w14:paraId="034AF88A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қалыптастыру.</w:t>
            </w:r>
          </w:p>
          <w:p w14:paraId="24BB32D9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</w:rPr>
            </w:pPr>
          </w:p>
        </w:tc>
      </w:tr>
    </w:tbl>
    <w:p w14:paraId="402940A6"/>
    <w:p w14:paraId="052B0ECE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1E26CDF9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3D9BE505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1DD04917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79FE2EEF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3AD9EC8C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3162D591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1069ADE6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338C8BEE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12370E62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12E96329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36DD1F8B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1B316AA7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65426779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3E0E619C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0C9C128C"/>
    <w:sectPr>
      <w:pgSz w:w="16838" w:h="11906" w:orient="landscape"/>
      <w:pgMar w:top="442" w:right="1440" w:bottom="1973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511AB"/>
    <w:rsid w:val="6D9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2025-05-19T08:50:38Z</dcterms:created>
  <dc:creator>Меруерт</dc:creator>
  <cp:lastModifiedBy>Меруерт</cp:lastModifiedBy>
  <dcterms:modified xsi:type="dcterms:W3CDTF">2025-05-19T08:52:14Z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08FAD1CC263A4AEB94EFF5BB019DED06_12</vt:lpwstr>
  </property>
</Properties>
</file>